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39" w:rsidRPr="00DA5FB5" w:rsidRDefault="00B70D39" w:rsidP="00B70D39">
      <w:pPr>
        <w:pStyle w:val="BodyTextIndent"/>
        <w:rPr>
          <w:rFonts w:asciiTheme="minorHAnsi" w:hAnsiTheme="minorHAnsi" w:cstheme="minorHAnsi"/>
          <w:szCs w:val="24"/>
        </w:rPr>
      </w:pPr>
      <w:bookmarkStart w:id="0" w:name="_GoBack"/>
      <w:bookmarkEnd w:id="0"/>
      <w:r w:rsidRPr="00DA5FB5">
        <w:rPr>
          <w:rFonts w:asciiTheme="minorHAnsi" w:hAnsiTheme="minorHAnsi" w:cstheme="minorHAnsi"/>
          <w:szCs w:val="24"/>
        </w:rPr>
        <w:t>Department of City and Regional Planning</w:t>
      </w:r>
      <w:r w:rsidRPr="00DA5FB5">
        <w:rPr>
          <w:rFonts w:asciiTheme="minorHAnsi" w:hAnsiTheme="minorHAnsi" w:cstheme="minorHAnsi"/>
          <w:szCs w:val="24"/>
        </w:rPr>
        <w:tab/>
      </w:r>
      <w:r w:rsidRPr="00DA5FB5">
        <w:rPr>
          <w:rFonts w:asciiTheme="minorHAnsi" w:hAnsiTheme="minorHAnsi" w:cstheme="minorHAnsi"/>
          <w:szCs w:val="24"/>
        </w:rPr>
        <w:tab/>
      </w:r>
      <w:r w:rsidRPr="00DA5FB5">
        <w:rPr>
          <w:rFonts w:asciiTheme="minorHAnsi" w:hAnsiTheme="minorHAnsi" w:cstheme="minorHAnsi"/>
          <w:szCs w:val="24"/>
        </w:rPr>
        <w:tab/>
      </w:r>
      <w:r w:rsidRPr="00DA5FB5">
        <w:rPr>
          <w:rFonts w:asciiTheme="minorHAnsi" w:hAnsiTheme="minorHAnsi" w:cstheme="minorHAnsi"/>
          <w:szCs w:val="24"/>
        </w:rPr>
        <w:tab/>
      </w:r>
      <w:r w:rsidRPr="00DA5FB5">
        <w:rPr>
          <w:rFonts w:asciiTheme="minorHAnsi" w:hAnsiTheme="minorHAnsi" w:cstheme="minorHAnsi"/>
          <w:szCs w:val="24"/>
        </w:rPr>
        <w:tab/>
      </w:r>
      <w:r w:rsidRPr="00DA5FB5">
        <w:rPr>
          <w:rFonts w:asciiTheme="minorHAnsi" w:hAnsiTheme="minorHAnsi" w:cstheme="minorHAnsi"/>
          <w:szCs w:val="24"/>
        </w:rPr>
        <w:tab/>
        <w:t xml:space="preserve">          </w:t>
      </w:r>
      <w:r w:rsidR="00724111" w:rsidRPr="00DA5FB5">
        <w:rPr>
          <w:rFonts w:asciiTheme="minorHAnsi" w:hAnsiTheme="minorHAnsi" w:cstheme="minorHAnsi"/>
          <w:szCs w:val="24"/>
        </w:rPr>
        <w:t>Fall 2012</w:t>
      </w:r>
    </w:p>
    <w:p w:rsidR="00B70D39" w:rsidRPr="00DA5FB5" w:rsidRDefault="00B70D39" w:rsidP="00B70D39">
      <w:pPr>
        <w:pStyle w:val="Footer"/>
        <w:pBdr>
          <w:bottom w:val="single" w:sz="12" w:space="1" w:color="auto"/>
        </w:pBdr>
        <w:rPr>
          <w:rFonts w:cstheme="minorHAnsi"/>
          <w:sz w:val="24"/>
          <w:szCs w:val="24"/>
        </w:rPr>
      </w:pPr>
      <w:r w:rsidRPr="00DA5FB5">
        <w:rPr>
          <w:rFonts w:cstheme="minorHAnsi"/>
          <w:sz w:val="24"/>
          <w:szCs w:val="24"/>
        </w:rPr>
        <w:t>University of Californi</w:t>
      </w:r>
      <w:r w:rsidR="00724111" w:rsidRPr="00DA5FB5">
        <w:rPr>
          <w:rFonts w:cstheme="minorHAnsi"/>
          <w:sz w:val="24"/>
          <w:szCs w:val="24"/>
        </w:rPr>
        <w:t>a, Berkeley</w:t>
      </w:r>
      <w:r w:rsidR="00724111" w:rsidRPr="00DA5FB5">
        <w:rPr>
          <w:rFonts w:cstheme="minorHAnsi"/>
          <w:sz w:val="24"/>
          <w:szCs w:val="24"/>
        </w:rPr>
        <w:tab/>
      </w:r>
      <w:r w:rsidR="00724111" w:rsidRPr="00DA5FB5">
        <w:rPr>
          <w:rFonts w:cstheme="minorHAnsi"/>
          <w:sz w:val="24"/>
          <w:szCs w:val="24"/>
        </w:rPr>
        <w:tab/>
        <w:t>Prof</w:t>
      </w:r>
      <w:r w:rsidRPr="00DA5FB5">
        <w:rPr>
          <w:rFonts w:cstheme="minorHAnsi"/>
          <w:sz w:val="24"/>
          <w:szCs w:val="24"/>
        </w:rPr>
        <w:t>. Karen Chapple</w:t>
      </w:r>
    </w:p>
    <w:p w:rsidR="00B70D39" w:rsidRPr="00DA5FB5" w:rsidRDefault="00B70D39" w:rsidP="00B70D39">
      <w:pPr>
        <w:rPr>
          <w:rFonts w:cstheme="minorHAnsi"/>
          <w:sz w:val="24"/>
          <w:szCs w:val="24"/>
        </w:rPr>
      </w:pPr>
    </w:p>
    <w:p w:rsidR="00B70D39" w:rsidRPr="00DA5FB5" w:rsidRDefault="00B70D39" w:rsidP="00B70D39">
      <w:pPr>
        <w:pStyle w:val="Heading3"/>
        <w:rPr>
          <w:rFonts w:asciiTheme="minorHAnsi" w:hAnsiTheme="minorHAnsi" w:cstheme="minorHAnsi"/>
          <w:sz w:val="24"/>
          <w:szCs w:val="24"/>
        </w:rPr>
      </w:pPr>
      <w:r w:rsidRPr="00DA5FB5">
        <w:rPr>
          <w:rFonts w:asciiTheme="minorHAnsi" w:hAnsiTheme="minorHAnsi" w:cstheme="minorHAnsi"/>
          <w:sz w:val="24"/>
          <w:szCs w:val="24"/>
        </w:rPr>
        <w:t>CP228: SUSTAINABLE ECONOMIC DEVELOPMENT STUDIO</w:t>
      </w:r>
    </w:p>
    <w:p w:rsidR="00B70D39" w:rsidRPr="00DA5FB5" w:rsidRDefault="00B70D39" w:rsidP="00D761D3">
      <w:pPr>
        <w:jc w:val="center"/>
        <w:rPr>
          <w:rFonts w:cstheme="minorHAnsi"/>
          <w:b/>
          <w:sz w:val="24"/>
          <w:szCs w:val="24"/>
        </w:rPr>
      </w:pPr>
    </w:p>
    <w:p w:rsidR="00D761D3" w:rsidRPr="00DA5FB5" w:rsidRDefault="00D761D3" w:rsidP="00D761D3">
      <w:pPr>
        <w:jc w:val="center"/>
        <w:rPr>
          <w:rFonts w:cstheme="minorHAnsi"/>
          <w:b/>
          <w:sz w:val="24"/>
          <w:szCs w:val="24"/>
        </w:rPr>
      </w:pPr>
      <w:r w:rsidRPr="00DA5FB5">
        <w:rPr>
          <w:rFonts w:cstheme="minorHAnsi"/>
          <w:b/>
          <w:sz w:val="24"/>
          <w:szCs w:val="24"/>
        </w:rPr>
        <w:t>The Role of Anchor Institutions and Nonprofits in the Oakland Economy</w:t>
      </w:r>
    </w:p>
    <w:p w:rsidR="00D761D3" w:rsidRPr="00DA5FB5" w:rsidRDefault="00D761D3">
      <w:pPr>
        <w:rPr>
          <w:rFonts w:cstheme="minorHAnsi"/>
          <w:b/>
          <w:sz w:val="24"/>
          <w:szCs w:val="24"/>
        </w:rPr>
      </w:pPr>
    </w:p>
    <w:p w:rsidR="00B70D39" w:rsidRPr="00DA5FB5" w:rsidRDefault="00B70D39" w:rsidP="00B70D39">
      <w:pPr>
        <w:rPr>
          <w:rFonts w:cstheme="minorHAnsi"/>
          <w:sz w:val="24"/>
          <w:szCs w:val="24"/>
        </w:rPr>
      </w:pPr>
      <w:r w:rsidRPr="00DA5FB5">
        <w:rPr>
          <w:rFonts w:cstheme="minorHAnsi"/>
          <w:sz w:val="24"/>
          <w:szCs w:val="24"/>
        </w:rPr>
        <w:t xml:space="preserve">The Oakland economy has struggled to recover from the recent recession.  Yet, Oakland has developed its own distinct and diversified economy, with existing strengths ranging from health care to trade and logistics. Although emergent niches in life sciences, clean/green economy, and digital media/information technology garner much attention, arguably the sectors that are currently sustaining the Oakland economy are local-serving: health, education, and a wide variety of smaller nonprofit organizations.  </w:t>
      </w:r>
    </w:p>
    <w:p w:rsidR="00B70D39" w:rsidRPr="00DA5FB5" w:rsidRDefault="00B70D39" w:rsidP="00B70D39">
      <w:pPr>
        <w:rPr>
          <w:rFonts w:cstheme="minorHAnsi"/>
          <w:sz w:val="24"/>
          <w:szCs w:val="24"/>
        </w:rPr>
      </w:pPr>
    </w:p>
    <w:p w:rsidR="00B70D39" w:rsidRPr="00DA5FB5" w:rsidRDefault="00B70D39" w:rsidP="00B70D39">
      <w:pPr>
        <w:rPr>
          <w:rFonts w:cstheme="minorHAnsi"/>
          <w:sz w:val="24"/>
          <w:szCs w:val="24"/>
        </w:rPr>
      </w:pPr>
      <w:r w:rsidRPr="00DA5FB5">
        <w:rPr>
          <w:rFonts w:cstheme="minorHAnsi"/>
          <w:sz w:val="24"/>
          <w:szCs w:val="24"/>
        </w:rPr>
        <w:t>Although the conventional wisdom is that cities and regions need export businesses in order to grow, regional economists have long debated the chicken-and-the-egg question of whether to focus first on these traded sectors or the so-called residentiary industries. The vibrancy of Oakland’s nonprofit ecosystem suggests the potential to develop a more sustainable economic development plan that builds on these strengths.</w:t>
      </w:r>
    </w:p>
    <w:p w:rsidR="00B70D39" w:rsidRPr="00DA5FB5" w:rsidRDefault="00B70D39" w:rsidP="00B70D39">
      <w:pPr>
        <w:rPr>
          <w:rFonts w:cstheme="minorHAnsi"/>
          <w:sz w:val="24"/>
          <w:szCs w:val="24"/>
        </w:rPr>
      </w:pPr>
    </w:p>
    <w:p w:rsidR="00EA38CF" w:rsidRPr="00DA5FB5" w:rsidRDefault="00B70D39" w:rsidP="00B70D39">
      <w:pPr>
        <w:rPr>
          <w:rFonts w:cstheme="minorHAnsi"/>
          <w:sz w:val="24"/>
          <w:szCs w:val="24"/>
        </w:rPr>
      </w:pPr>
      <w:r w:rsidRPr="00DA5FB5">
        <w:rPr>
          <w:rFonts w:cstheme="minorHAnsi"/>
          <w:sz w:val="24"/>
          <w:szCs w:val="24"/>
        </w:rPr>
        <w:t xml:space="preserve">This graduate studio will examine Oakland’s ecosystem of anchor institutions (such as Kaiser Permanente Health and the University of California ) and smaller </w:t>
      </w:r>
      <w:r w:rsidR="00724111" w:rsidRPr="00DA5FB5">
        <w:rPr>
          <w:rFonts w:cstheme="minorHAnsi"/>
          <w:sz w:val="24"/>
          <w:szCs w:val="24"/>
        </w:rPr>
        <w:t xml:space="preserve">related </w:t>
      </w:r>
      <w:r w:rsidRPr="00DA5FB5">
        <w:rPr>
          <w:rFonts w:cstheme="minorHAnsi"/>
          <w:sz w:val="24"/>
          <w:szCs w:val="24"/>
        </w:rPr>
        <w:t xml:space="preserve">nonprofits – including the arts, environmental advocacy groups, social service providers, and others -- identifying their myriad contributions to the local economy.  </w:t>
      </w:r>
      <w:r w:rsidR="00EA38CF" w:rsidRPr="00DA5FB5">
        <w:rPr>
          <w:rFonts w:cstheme="minorHAnsi"/>
          <w:sz w:val="24"/>
          <w:szCs w:val="24"/>
        </w:rPr>
        <w:t>We will focus on the health care sector, broadly defined to include not only major hospitals, community clinics, and medical research, but also wellness-related services and retail (such as yoga studios and farmer’s markets). If enrollment and student interest permits, we will also look at one or more other sectors.</w:t>
      </w:r>
    </w:p>
    <w:p w:rsidR="00EA38CF" w:rsidRPr="00DA5FB5" w:rsidRDefault="00EA38CF" w:rsidP="00B70D39">
      <w:pPr>
        <w:rPr>
          <w:rFonts w:cstheme="minorHAnsi"/>
          <w:sz w:val="24"/>
          <w:szCs w:val="24"/>
        </w:rPr>
      </w:pPr>
    </w:p>
    <w:p w:rsidR="00B70D39" w:rsidRPr="00DA5FB5" w:rsidRDefault="00B70D39" w:rsidP="00B70D39">
      <w:pPr>
        <w:rPr>
          <w:rFonts w:cstheme="minorHAnsi"/>
          <w:sz w:val="24"/>
          <w:szCs w:val="24"/>
        </w:rPr>
      </w:pPr>
      <w:r w:rsidRPr="00DA5FB5">
        <w:rPr>
          <w:rFonts w:cstheme="minorHAnsi"/>
          <w:sz w:val="24"/>
          <w:szCs w:val="24"/>
        </w:rPr>
        <w:t xml:space="preserve">Using economic impact analysis, we will identify the multiplier effects of </w:t>
      </w:r>
      <w:r w:rsidR="00724111" w:rsidRPr="00DA5FB5">
        <w:rPr>
          <w:rFonts w:cstheme="minorHAnsi"/>
          <w:sz w:val="24"/>
          <w:szCs w:val="24"/>
        </w:rPr>
        <w:t>each sector</w:t>
      </w:r>
      <w:r w:rsidR="00EA38CF" w:rsidRPr="00DA5FB5">
        <w:rPr>
          <w:rFonts w:cstheme="minorHAnsi"/>
          <w:sz w:val="24"/>
          <w:szCs w:val="24"/>
        </w:rPr>
        <w:t xml:space="preserve"> under study</w:t>
      </w:r>
      <w:r w:rsidRPr="00DA5FB5">
        <w:rPr>
          <w:rFonts w:cstheme="minorHAnsi"/>
          <w:sz w:val="24"/>
          <w:szCs w:val="24"/>
        </w:rPr>
        <w:t>.  But for most of the semester, we will explore all the different ways, from the readily quantifiable to the intangible, that these nonprofits support the local economy.   Surveys will help to document the types of revenues nonprofits generate, the skills and capacities they help build, and the nature of their supply chains, including the extent of local purchasing.  Complementing these will be in-depth interviews of lead organizations in these sectors to determine the extent and role of the ecosystem in the larger Oakland economy.</w:t>
      </w:r>
    </w:p>
    <w:p w:rsidR="00B70D39" w:rsidRPr="00DA5FB5" w:rsidRDefault="00B70D39" w:rsidP="00B70D39">
      <w:pPr>
        <w:rPr>
          <w:rFonts w:cstheme="minorHAnsi"/>
          <w:sz w:val="24"/>
          <w:szCs w:val="24"/>
        </w:rPr>
      </w:pPr>
    </w:p>
    <w:p w:rsidR="00B70D39" w:rsidRPr="00DA5FB5" w:rsidRDefault="00B70D39" w:rsidP="00B70D39">
      <w:pPr>
        <w:rPr>
          <w:rFonts w:cstheme="minorHAnsi"/>
          <w:sz w:val="24"/>
          <w:szCs w:val="24"/>
        </w:rPr>
      </w:pPr>
      <w:r w:rsidRPr="00DA5FB5">
        <w:rPr>
          <w:rFonts w:cstheme="minorHAnsi"/>
          <w:sz w:val="24"/>
          <w:szCs w:val="24"/>
        </w:rPr>
        <w:t>The client for this studio will be the City of Oakland’s Economic and Workforce Development division,</w:t>
      </w:r>
      <w:r w:rsidR="009B3643">
        <w:rPr>
          <w:rFonts w:cstheme="minorHAnsi"/>
          <w:sz w:val="24"/>
          <w:szCs w:val="24"/>
        </w:rPr>
        <w:t xml:space="preserve"> managed by Aliza Gallo and staffed by Margot Lederer Prado,</w:t>
      </w:r>
      <w:r w:rsidRPr="00DA5FB5">
        <w:rPr>
          <w:rFonts w:cstheme="minorHAnsi"/>
          <w:sz w:val="24"/>
          <w:szCs w:val="24"/>
        </w:rPr>
        <w:t xml:space="preserve"> under Assistant City Administrator Fred Blackwell. The class is intended for MCP students in their final year, but others may be admitted with permission of the instructor.</w:t>
      </w:r>
      <w:r w:rsidR="00724111" w:rsidRPr="00DA5FB5">
        <w:rPr>
          <w:rFonts w:cstheme="minorHAnsi"/>
          <w:sz w:val="24"/>
          <w:szCs w:val="24"/>
        </w:rPr>
        <w:t xml:space="preserve"> There are no course prerequisites; however, students will benefit from prior exposure to economic datasets, as in CP 204a.</w:t>
      </w:r>
    </w:p>
    <w:p w:rsidR="00B70D39" w:rsidRPr="00DA5FB5" w:rsidRDefault="00B70D39">
      <w:pPr>
        <w:rPr>
          <w:rFonts w:cstheme="minorHAnsi"/>
          <w:b/>
          <w:sz w:val="24"/>
          <w:szCs w:val="24"/>
        </w:rPr>
      </w:pPr>
    </w:p>
    <w:p w:rsidR="00DA5FB5" w:rsidRPr="00DA5FB5" w:rsidRDefault="00DA5FB5" w:rsidP="00DA5FB5">
      <w:pPr>
        <w:rPr>
          <w:rFonts w:cstheme="minorHAnsi"/>
          <w:sz w:val="24"/>
          <w:szCs w:val="24"/>
        </w:rPr>
      </w:pPr>
    </w:p>
    <w:p w:rsidR="00DA5FB5" w:rsidRPr="00DA5FB5" w:rsidRDefault="00DA5FB5" w:rsidP="00DA5FB5">
      <w:pPr>
        <w:rPr>
          <w:rFonts w:cstheme="minorHAnsi"/>
          <w:b/>
          <w:sz w:val="24"/>
          <w:szCs w:val="24"/>
          <w:u w:val="single"/>
        </w:rPr>
      </w:pPr>
      <w:r w:rsidRPr="00DA5FB5">
        <w:rPr>
          <w:rFonts w:cstheme="minorHAnsi"/>
          <w:b/>
          <w:sz w:val="24"/>
          <w:szCs w:val="24"/>
          <w:u w:val="single"/>
        </w:rPr>
        <w:lastRenderedPageBreak/>
        <w:t>Tasks</w:t>
      </w:r>
    </w:p>
    <w:p w:rsidR="00DA5FB5" w:rsidRPr="00DA5FB5" w:rsidRDefault="00DA5FB5" w:rsidP="00DA5FB5">
      <w:pPr>
        <w:rPr>
          <w:rFonts w:cstheme="minorHAnsi"/>
          <w:sz w:val="24"/>
          <w:szCs w:val="24"/>
        </w:rPr>
      </w:pPr>
    </w:p>
    <w:p w:rsidR="00DA5FB5" w:rsidRPr="00DA5FB5" w:rsidRDefault="00DA5FB5" w:rsidP="00DA5FB5">
      <w:pPr>
        <w:rPr>
          <w:rFonts w:cstheme="minorHAnsi"/>
          <w:sz w:val="24"/>
          <w:szCs w:val="24"/>
        </w:rPr>
      </w:pPr>
      <w:r w:rsidRPr="00DA5FB5">
        <w:rPr>
          <w:rFonts w:cstheme="minorHAnsi"/>
          <w:b/>
          <w:sz w:val="24"/>
          <w:szCs w:val="24"/>
        </w:rPr>
        <w:t xml:space="preserve">Task 1: </w:t>
      </w:r>
      <w:r>
        <w:rPr>
          <w:rFonts w:cstheme="minorHAnsi"/>
          <w:b/>
          <w:sz w:val="24"/>
          <w:szCs w:val="24"/>
        </w:rPr>
        <w:t>Defining the sectors</w:t>
      </w:r>
      <w:r w:rsidRPr="00DA5FB5">
        <w:rPr>
          <w:rFonts w:cstheme="minorHAnsi"/>
          <w:sz w:val="24"/>
          <w:szCs w:val="24"/>
        </w:rPr>
        <w:t>.  (</w:t>
      </w:r>
      <w:r w:rsidR="008B78CA">
        <w:rPr>
          <w:rFonts w:cstheme="minorHAnsi"/>
          <w:sz w:val="24"/>
          <w:szCs w:val="24"/>
        </w:rPr>
        <w:t>Presentation and report due September 17</w:t>
      </w:r>
      <w:r w:rsidRPr="00DA5FB5">
        <w:rPr>
          <w:rFonts w:cstheme="minorHAnsi"/>
          <w:sz w:val="24"/>
          <w:szCs w:val="24"/>
        </w:rPr>
        <w:t>)</w:t>
      </w:r>
    </w:p>
    <w:p w:rsidR="00DA5FB5" w:rsidRPr="00DA5FB5" w:rsidRDefault="00DA5FB5" w:rsidP="00DA5FB5">
      <w:pPr>
        <w:rPr>
          <w:rFonts w:cstheme="minorHAnsi"/>
          <w:sz w:val="24"/>
          <w:szCs w:val="24"/>
        </w:rPr>
      </w:pPr>
    </w:p>
    <w:p w:rsidR="009B3643" w:rsidRDefault="00DA5FB5" w:rsidP="00DA5FB5">
      <w:pPr>
        <w:rPr>
          <w:rFonts w:cstheme="minorHAnsi"/>
          <w:sz w:val="24"/>
          <w:szCs w:val="24"/>
        </w:rPr>
      </w:pPr>
      <w:r w:rsidRPr="00DA5FB5">
        <w:rPr>
          <w:rFonts w:cstheme="minorHAnsi"/>
          <w:sz w:val="24"/>
          <w:szCs w:val="24"/>
        </w:rPr>
        <w:t xml:space="preserve">For this task, the class will split into two groups, </w:t>
      </w:r>
      <w:r w:rsidR="00044E13">
        <w:rPr>
          <w:rFonts w:cstheme="minorHAnsi"/>
          <w:sz w:val="24"/>
          <w:szCs w:val="24"/>
        </w:rPr>
        <w:t>the first conducting economic analysis and the second conducting interviews and case studies</w:t>
      </w:r>
      <w:r w:rsidRPr="00DA5FB5">
        <w:rPr>
          <w:rFonts w:cstheme="minorHAnsi"/>
          <w:sz w:val="24"/>
          <w:szCs w:val="24"/>
        </w:rPr>
        <w:t xml:space="preserve">. The first group will </w:t>
      </w:r>
      <w:r w:rsidR="008B78CA">
        <w:rPr>
          <w:rFonts w:cstheme="minorHAnsi"/>
          <w:sz w:val="24"/>
          <w:szCs w:val="24"/>
        </w:rPr>
        <w:t>analyze the</w:t>
      </w:r>
      <w:r w:rsidR="00A84592">
        <w:rPr>
          <w:rFonts w:cstheme="minorHAnsi"/>
          <w:sz w:val="24"/>
          <w:szCs w:val="24"/>
        </w:rPr>
        <w:t xml:space="preserve"> health care</w:t>
      </w:r>
      <w:r w:rsidR="008B78CA">
        <w:rPr>
          <w:rFonts w:cstheme="minorHAnsi"/>
          <w:sz w:val="24"/>
          <w:szCs w:val="24"/>
        </w:rPr>
        <w:t xml:space="preserve"> sector’s role in the Oakland economy, describe past trends, and project future growth and job creation potential.  </w:t>
      </w:r>
      <w:r w:rsidR="009B3643">
        <w:rPr>
          <w:rFonts w:cstheme="minorHAnsi"/>
          <w:sz w:val="24"/>
          <w:szCs w:val="24"/>
        </w:rPr>
        <w:t>(If enrollment permits, we will look at additional sectors as well.)</w:t>
      </w:r>
    </w:p>
    <w:p w:rsidR="009B3643" w:rsidRDefault="009B3643" w:rsidP="00DA5FB5">
      <w:pPr>
        <w:rPr>
          <w:rFonts w:cstheme="minorHAnsi"/>
          <w:sz w:val="24"/>
          <w:szCs w:val="24"/>
        </w:rPr>
      </w:pPr>
    </w:p>
    <w:p w:rsidR="00DA5FB5" w:rsidRPr="00DA5FB5" w:rsidRDefault="008B78CA" w:rsidP="00DA5FB5">
      <w:pPr>
        <w:rPr>
          <w:rFonts w:cstheme="minorHAnsi"/>
          <w:sz w:val="24"/>
          <w:szCs w:val="24"/>
        </w:rPr>
      </w:pPr>
      <w:r>
        <w:rPr>
          <w:rFonts w:cstheme="minorHAnsi"/>
          <w:sz w:val="24"/>
          <w:szCs w:val="24"/>
        </w:rPr>
        <w:t xml:space="preserve">The second group will conduct interviews </w:t>
      </w:r>
      <w:r w:rsidR="008E61D9">
        <w:rPr>
          <w:rFonts w:cstheme="minorHAnsi"/>
          <w:sz w:val="24"/>
          <w:szCs w:val="24"/>
        </w:rPr>
        <w:t xml:space="preserve">and a literature review </w:t>
      </w:r>
      <w:r>
        <w:rPr>
          <w:rFonts w:cstheme="minorHAnsi"/>
          <w:sz w:val="24"/>
          <w:szCs w:val="24"/>
        </w:rPr>
        <w:t>to help define the</w:t>
      </w:r>
      <w:r w:rsidR="00044E13">
        <w:rPr>
          <w:rFonts w:cstheme="minorHAnsi"/>
          <w:sz w:val="24"/>
          <w:szCs w:val="24"/>
        </w:rPr>
        <w:t xml:space="preserve"> sector</w:t>
      </w:r>
      <w:r w:rsidR="009B3643">
        <w:rPr>
          <w:rFonts w:cstheme="minorHAnsi"/>
          <w:sz w:val="24"/>
          <w:szCs w:val="24"/>
        </w:rPr>
        <w:t>(s) and</w:t>
      </w:r>
      <w:r w:rsidR="00A84592">
        <w:rPr>
          <w:rFonts w:cstheme="minorHAnsi"/>
          <w:sz w:val="24"/>
          <w:szCs w:val="24"/>
        </w:rPr>
        <w:t xml:space="preserve"> trends (e.g.,</w:t>
      </w:r>
      <w:r w:rsidR="009B3643">
        <w:rPr>
          <w:rFonts w:cstheme="minorHAnsi"/>
          <w:sz w:val="24"/>
          <w:szCs w:val="24"/>
        </w:rPr>
        <w:t xml:space="preserve"> the division between public, private, and nonprofit sectors, the</w:t>
      </w:r>
      <w:r w:rsidR="00A84592">
        <w:rPr>
          <w:rFonts w:cstheme="minorHAnsi"/>
          <w:sz w:val="24"/>
          <w:szCs w:val="24"/>
        </w:rPr>
        <w:t xml:space="preserve"> likely need for facilities</w:t>
      </w:r>
      <w:r w:rsidR="009B3643">
        <w:rPr>
          <w:rFonts w:cstheme="minorHAnsi"/>
          <w:sz w:val="24"/>
          <w:szCs w:val="24"/>
        </w:rPr>
        <w:t>,</w:t>
      </w:r>
      <w:r w:rsidR="00A84592">
        <w:rPr>
          <w:rFonts w:cstheme="minorHAnsi"/>
          <w:sz w:val="24"/>
          <w:szCs w:val="24"/>
        </w:rPr>
        <w:t xml:space="preserve"> and types of jobs to be created). This group will also</w:t>
      </w:r>
      <w:r w:rsidR="00044E13">
        <w:rPr>
          <w:rFonts w:cstheme="minorHAnsi"/>
          <w:sz w:val="24"/>
          <w:szCs w:val="24"/>
        </w:rPr>
        <w:t xml:space="preserve"> </w:t>
      </w:r>
      <w:r>
        <w:rPr>
          <w:rFonts w:cstheme="minorHAnsi"/>
          <w:sz w:val="24"/>
          <w:szCs w:val="24"/>
        </w:rPr>
        <w:t>prepa</w:t>
      </w:r>
      <w:r w:rsidR="009B3643">
        <w:rPr>
          <w:rFonts w:cstheme="minorHAnsi"/>
          <w:sz w:val="24"/>
          <w:szCs w:val="24"/>
        </w:rPr>
        <w:t>re two-three case studies of similar</w:t>
      </w:r>
      <w:r>
        <w:rPr>
          <w:rFonts w:cstheme="minorHAnsi"/>
          <w:sz w:val="24"/>
          <w:szCs w:val="24"/>
        </w:rPr>
        <w:t xml:space="preserve"> sectors in other</w:t>
      </w:r>
      <w:r w:rsidR="009B3643">
        <w:rPr>
          <w:rFonts w:cstheme="minorHAnsi"/>
          <w:sz w:val="24"/>
          <w:szCs w:val="24"/>
        </w:rPr>
        <w:t xml:space="preserve"> city</w:t>
      </w:r>
      <w:r>
        <w:rPr>
          <w:rFonts w:cstheme="minorHAnsi"/>
          <w:sz w:val="24"/>
          <w:szCs w:val="24"/>
        </w:rPr>
        <w:t xml:space="preserve"> economies.</w:t>
      </w:r>
      <w:r w:rsidR="00044E13">
        <w:rPr>
          <w:rFonts w:cstheme="minorHAnsi"/>
          <w:sz w:val="24"/>
          <w:szCs w:val="24"/>
        </w:rPr>
        <w:t xml:space="preserve">  Both groups will prepare a short report and presentation on their findings, due in class on September 17.</w:t>
      </w:r>
    </w:p>
    <w:p w:rsidR="00DA5FB5" w:rsidRPr="00DA5FB5" w:rsidRDefault="00DA5FB5" w:rsidP="00DA5FB5">
      <w:pPr>
        <w:rPr>
          <w:rFonts w:cstheme="minorHAnsi"/>
          <w:sz w:val="24"/>
          <w:szCs w:val="24"/>
        </w:rPr>
      </w:pPr>
    </w:p>
    <w:p w:rsidR="00DA5FB5" w:rsidRPr="00DA5FB5" w:rsidRDefault="00DA5FB5" w:rsidP="00DA5FB5">
      <w:pPr>
        <w:rPr>
          <w:rFonts w:cstheme="minorHAnsi"/>
          <w:sz w:val="24"/>
          <w:szCs w:val="24"/>
        </w:rPr>
      </w:pPr>
      <w:r w:rsidRPr="00DA5FB5">
        <w:rPr>
          <w:rFonts w:cstheme="minorHAnsi"/>
          <w:b/>
          <w:sz w:val="24"/>
          <w:szCs w:val="24"/>
        </w:rPr>
        <w:t>Task 2: Analyzing potential impacts.</w:t>
      </w:r>
      <w:r w:rsidRPr="00DA5FB5">
        <w:rPr>
          <w:rFonts w:cstheme="minorHAnsi"/>
          <w:sz w:val="24"/>
          <w:szCs w:val="24"/>
        </w:rPr>
        <w:t xml:space="preserve"> (</w:t>
      </w:r>
      <w:r w:rsidR="00A84592">
        <w:rPr>
          <w:rFonts w:cstheme="minorHAnsi"/>
          <w:sz w:val="24"/>
          <w:szCs w:val="24"/>
        </w:rPr>
        <w:t>Presentation and reports due October 8</w:t>
      </w:r>
      <w:r w:rsidRPr="00DA5FB5">
        <w:rPr>
          <w:rFonts w:cstheme="minorHAnsi"/>
          <w:sz w:val="24"/>
          <w:szCs w:val="24"/>
        </w:rPr>
        <w:t>)</w:t>
      </w:r>
    </w:p>
    <w:p w:rsidR="00DA5FB5" w:rsidRPr="00DA5FB5" w:rsidRDefault="00DA5FB5" w:rsidP="00DA5FB5">
      <w:pPr>
        <w:rPr>
          <w:rFonts w:cstheme="minorHAnsi"/>
          <w:sz w:val="24"/>
          <w:szCs w:val="24"/>
        </w:rPr>
      </w:pPr>
    </w:p>
    <w:p w:rsidR="00DA5FB5" w:rsidRPr="00DA5FB5" w:rsidRDefault="00DA5FB5" w:rsidP="00DA5FB5">
      <w:pPr>
        <w:rPr>
          <w:rFonts w:cstheme="minorHAnsi"/>
          <w:sz w:val="24"/>
          <w:szCs w:val="24"/>
        </w:rPr>
      </w:pPr>
      <w:r w:rsidRPr="00DA5FB5">
        <w:rPr>
          <w:rFonts w:cstheme="minorHAnsi"/>
          <w:sz w:val="24"/>
          <w:szCs w:val="24"/>
        </w:rPr>
        <w:t xml:space="preserve">This task will </w:t>
      </w:r>
      <w:r w:rsidR="00044E13">
        <w:rPr>
          <w:rFonts w:cstheme="minorHAnsi"/>
          <w:sz w:val="24"/>
          <w:szCs w:val="24"/>
        </w:rPr>
        <w:t xml:space="preserve">also </w:t>
      </w:r>
      <w:r w:rsidRPr="00DA5FB5">
        <w:rPr>
          <w:rFonts w:cstheme="minorHAnsi"/>
          <w:sz w:val="24"/>
          <w:szCs w:val="24"/>
        </w:rPr>
        <w:t xml:space="preserve">involve two groups. Using IMPLAN economic modeling software, the first group will conduct an economic impact analysis of </w:t>
      </w:r>
      <w:r w:rsidR="00044E13">
        <w:rPr>
          <w:rFonts w:cstheme="minorHAnsi"/>
          <w:sz w:val="24"/>
          <w:szCs w:val="24"/>
        </w:rPr>
        <w:t>the sector(s)</w:t>
      </w:r>
      <w:r w:rsidRPr="00DA5FB5">
        <w:rPr>
          <w:rFonts w:cstheme="minorHAnsi"/>
          <w:sz w:val="24"/>
          <w:szCs w:val="24"/>
        </w:rPr>
        <w:t>. This analysis will identify indirect and induced employment effects likely to occur at the county</w:t>
      </w:r>
      <w:r w:rsidR="00A84592">
        <w:rPr>
          <w:rFonts w:cstheme="minorHAnsi"/>
          <w:sz w:val="24"/>
          <w:szCs w:val="24"/>
        </w:rPr>
        <w:t xml:space="preserve"> level</w:t>
      </w:r>
      <w:r w:rsidRPr="00DA5FB5">
        <w:rPr>
          <w:rFonts w:cstheme="minorHAnsi"/>
          <w:sz w:val="24"/>
          <w:szCs w:val="24"/>
        </w:rPr>
        <w:t xml:space="preserve">. </w:t>
      </w:r>
      <w:r w:rsidR="00044E13">
        <w:rPr>
          <w:rFonts w:cstheme="minorHAnsi"/>
          <w:sz w:val="24"/>
          <w:szCs w:val="24"/>
        </w:rPr>
        <w:t>T</w:t>
      </w:r>
      <w:r w:rsidRPr="00DA5FB5">
        <w:rPr>
          <w:rFonts w:cstheme="minorHAnsi"/>
          <w:sz w:val="24"/>
          <w:szCs w:val="24"/>
        </w:rPr>
        <w:t>he group will estimate which of these impacts are likely to be captured locally, and which will likely occu</w:t>
      </w:r>
      <w:r w:rsidR="00044E13">
        <w:rPr>
          <w:rFonts w:cstheme="minorHAnsi"/>
          <w:sz w:val="24"/>
          <w:szCs w:val="24"/>
        </w:rPr>
        <w:t xml:space="preserve">r outside Oakland, based on purchasing data from major institutions. This analysis will also use input-output tables to describe the linkages (particularly the supply chain) between the sector and other economic sectors.  The product from this group will be </w:t>
      </w:r>
      <w:r w:rsidR="00A84592">
        <w:rPr>
          <w:rFonts w:cstheme="minorHAnsi"/>
          <w:sz w:val="24"/>
          <w:szCs w:val="24"/>
        </w:rPr>
        <w:t>the midterm presentation and a short report on findings.</w:t>
      </w:r>
    </w:p>
    <w:p w:rsidR="00DA5FB5" w:rsidRPr="00DA5FB5" w:rsidRDefault="00DA5FB5" w:rsidP="00DA5FB5">
      <w:pPr>
        <w:rPr>
          <w:rFonts w:cstheme="minorHAnsi"/>
          <w:sz w:val="24"/>
          <w:szCs w:val="24"/>
        </w:rPr>
      </w:pPr>
    </w:p>
    <w:p w:rsidR="00DA5FB5" w:rsidRPr="00DA5FB5" w:rsidRDefault="00DA5FB5" w:rsidP="00DA5FB5">
      <w:pPr>
        <w:rPr>
          <w:rFonts w:cstheme="minorHAnsi"/>
          <w:sz w:val="24"/>
          <w:szCs w:val="24"/>
        </w:rPr>
      </w:pPr>
      <w:r w:rsidRPr="00DA5FB5">
        <w:rPr>
          <w:rFonts w:cstheme="minorHAnsi"/>
          <w:sz w:val="24"/>
          <w:szCs w:val="24"/>
        </w:rPr>
        <w:t xml:space="preserve">A second group will </w:t>
      </w:r>
      <w:r w:rsidR="00044E13">
        <w:rPr>
          <w:rFonts w:cstheme="minorHAnsi"/>
          <w:sz w:val="24"/>
          <w:szCs w:val="24"/>
        </w:rPr>
        <w:t>conduct five-eight key informant interviews to help define the scope for Task 3.</w:t>
      </w:r>
      <w:r w:rsidRPr="00DA5FB5">
        <w:rPr>
          <w:rFonts w:cstheme="minorHAnsi"/>
          <w:sz w:val="24"/>
          <w:szCs w:val="24"/>
        </w:rPr>
        <w:t xml:space="preserve"> These </w:t>
      </w:r>
      <w:r w:rsidR="00044E13">
        <w:rPr>
          <w:rFonts w:cstheme="minorHAnsi"/>
          <w:sz w:val="24"/>
          <w:szCs w:val="24"/>
        </w:rPr>
        <w:t>might</w:t>
      </w:r>
      <w:r w:rsidRPr="00DA5FB5">
        <w:rPr>
          <w:rFonts w:cstheme="minorHAnsi"/>
          <w:sz w:val="24"/>
          <w:szCs w:val="24"/>
        </w:rPr>
        <w:t xml:space="preserve"> involve interviews of local </w:t>
      </w:r>
      <w:r w:rsidR="00044E13">
        <w:rPr>
          <w:rFonts w:cstheme="minorHAnsi"/>
          <w:sz w:val="24"/>
          <w:szCs w:val="24"/>
        </w:rPr>
        <w:t>anchor institutions, foundations, and city officials to determine impacts and relationships not apparent from the quantitative analysis</w:t>
      </w:r>
      <w:r w:rsidRPr="00DA5FB5">
        <w:rPr>
          <w:rFonts w:cstheme="minorHAnsi"/>
          <w:sz w:val="24"/>
          <w:szCs w:val="24"/>
        </w:rPr>
        <w:t>.</w:t>
      </w:r>
      <w:r w:rsidR="00A84592">
        <w:rPr>
          <w:rFonts w:cstheme="minorHAnsi"/>
          <w:sz w:val="24"/>
          <w:szCs w:val="24"/>
        </w:rPr>
        <w:t xml:space="preserve"> This group will also present their findings, as well as draft a scope of work</w:t>
      </w:r>
      <w:r w:rsidR="00D71993">
        <w:rPr>
          <w:rFonts w:cstheme="minorHAnsi"/>
          <w:sz w:val="24"/>
          <w:szCs w:val="24"/>
        </w:rPr>
        <w:t xml:space="preserve"> that designs the research approach</w:t>
      </w:r>
      <w:r w:rsidR="00A84592">
        <w:rPr>
          <w:rFonts w:cstheme="minorHAnsi"/>
          <w:sz w:val="24"/>
          <w:szCs w:val="24"/>
        </w:rPr>
        <w:t xml:space="preserve"> for the second half of class, to be revised based on feedback at the midterm presentation.</w:t>
      </w:r>
    </w:p>
    <w:p w:rsidR="00A84592" w:rsidRPr="00DA5FB5" w:rsidRDefault="00A84592" w:rsidP="00A84592">
      <w:pPr>
        <w:rPr>
          <w:rFonts w:cstheme="minorHAnsi"/>
          <w:sz w:val="24"/>
          <w:szCs w:val="24"/>
        </w:rPr>
      </w:pPr>
    </w:p>
    <w:p w:rsidR="00A84592" w:rsidRPr="00DA5FB5" w:rsidRDefault="00A84592" w:rsidP="00A84592">
      <w:pPr>
        <w:rPr>
          <w:rFonts w:cstheme="minorHAnsi"/>
          <w:b/>
          <w:sz w:val="24"/>
          <w:szCs w:val="24"/>
        </w:rPr>
      </w:pPr>
      <w:r>
        <w:rPr>
          <w:rFonts w:cstheme="minorHAnsi"/>
          <w:b/>
          <w:sz w:val="24"/>
          <w:szCs w:val="24"/>
        </w:rPr>
        <w:t>Task 3</w:t>
      </w:r>
      <w:r w:rsidRPr="00DA5FB5">
        <w:rPr>
          <w:rFonts w:cstheme="minorHAnsi"/>
          <w:b/>
          <w:sz w:val="24"/>
          <w:szCs w:val="24"/>
        </w:rPr>
        <w:t>. Examining sector’s role in Oakland economy (</w:t>
      </w:r>
      <w:r>
        <w:rPr>
          <w:rFonts w:cstheme="minorHAnsi"/>
          <w:sz w:val="24"/>
          <w:szCs w:val="24"/>
        </w:rPr>
        <w:t>Presentation and report due November 5</w:t>
      </w:r>
      <w:r w:rsidRPr="00DA5FB5">
        <w:rPr>
          <w:rFonts w:cstheme="minorHAnsi"/>
          <w:b/>
          <w:sz w:val="24"/>
          <w:szCs w:val="24"/>
        </w:rPr>
        <w:t>)</w:t>
      </w:r>
    </w:p>
    <w:p w:rsidR="00DA5FB5" w:rsidRDefault="00DA5FB5" w:rsidP="00DA5FB5">
      <w:pPr>
        <w:rPr>
          <w:rFonts w:cstheme="minorHAnsi"/>
          <w:sz w:val="24"/>
          <w:szCs w:val="24"/>
        </w:rPr>
      </w:pPr>
    </w:p>
    <w:p w:rsidR="00A84592" w:rsidRDefault="00A84592" w:rsidP="00DA5FB5">
      <w:pPr>
        <w:rPr>
          <w:rFonts w:cstheme="minorHAnsi"/>
          <w:sz w:val="24"/>
          <w:szCs w:val="24"/>
        </w:rPr>
      </w:pPr>
      <w:r>
        <w:rPr>
          <w:rFonts w:cstheme="minorHAnsi"/>
          <w:sz w:val="24"/>
          <w:szCs w:val="24"/>
        </w:rPr>
        <w:t xml:space="preserve">In order to develop a picture of how the </w:t>
      </w:r>
      <w:r w:rsidR="009B3643">
        <w:rPr>
          <w:rFonts w:cstheme="minorHAnsi"/>
          <w:sz w:val="24"/>
          <w:szCs w:val="24"/>
        </w:rPr>
        <w:t xml:space="preserve">sector(s) functions in the larger Oakland economic ecosystem, the class will conduct interviews and/or surveys of firms and organizations. The main purpose of this task will be to uncover benefits and synergies that are not readily apparent from the quantitative analysis. For instance, new types of businesses may spin off from </w:t>
      </w:r>
      <w:r w:rsidR="008E61D9">
        <w:rPr>
          <w:rFonts w:cstheme="minorHAnsi"/>
          <w:sz w:val="24"/>
          <w:szCs w:val="24"/>
        </w:rPr>
        <w:t>nonprofit</w:t>
      </w:r>
      <w:r w:rsidR="009B3643">
        <w:rPr>
          <w:rFonts w:cstheme="minorHAnsi"/>
          <w:sz w:val="24"/>
          <w:szCs w:val="24"/>
        </w:rPr>
        <w:t xml:space="preserve"> activities, and </w:t>
      </w:r>
      <w:r w:rsidR="008E61D9">
        <w:rPr>
          <w:rFonts w:cstheme="minorHAnsi"/>
          <w:sz w:val="24"/>
          <w:szCs w:val="24"/>
        </w:rPr>
        <w:t>the presence of a skilled workforce may attract related firms.  The entire class will work together on this task and report.</w:t>
      </w:r>
    </w:p>
    <w:p w:rsidR="00A84592" w:rsidRPr="00DA5FB5" w:rsidRDefault="00A84592" w:rsidP="00DA5FB5">
      <w:pPr>
        <w:rPr>
          <w:rFonts w:cstheme="minorHAnsi"/>
          <w:sz w:val="24"/>
          <w:szCs w:val="24"/>
        </w:rPr>
      </w:pPr>
    </w:p>
    <w:p w:rsidR="00DA5FB5" w:rsidRPr="00DA5FB5" w:rsidRDefault="00DA5FB5" w:rsidP="00DA5FB5">
      <w:pPr>
        <w:rPr>
          <w:rFonts w:cstheme="minorHAnsi"/>
          <w:sz w:val="24"/>
          <w:szCs w:val="24"/>
        </w:rPr>
      </w:pPr>
    </w:p>
    <w:p w:rsidR="00DA5FB5" w:rsidRPr="00DA5FB5" w:rsidRDefault="00DA5FB5" w:rsidP="00DA5FB5">
      <w:pPr>
        <w:rPr>
          <w:rFonts w:cstheme="minorHAnsi"/>
          <w:sz w:val="24"/>
          <w:szCs w:val="24"/>
        </w:rPr>
      </w:pPr>
    </w:p>
    <w:p w:rsidR="00D761D3" w:rsidRPr="008E61D9" w:rsidRDefault="008E61D9">
      <w:pPr>
        <w:rPr>
          <w:rFonts w:cstheme="minorHAnsi"/>
          <w:sz w:val="24"/>
          <w:szCs w:val="24"/>
        </w:rPr>
      </w:pPr>
      <w:r>
        <w:rPr>
          <w:rFonts w:cstheme="minorHAnsi"/>
          <w:b/>
          <w:sz w:val="24"/>
          <w:szCs w:val="24"/>
        </w:rPr>
        <w:t>Task 4</w:t>
      </w:r>
      <w:r w:rsidR="00D761D3" w:rsidRPr="00DA5FB5">
        <w:rPr>
          <w:rFonts w:cstheme="minorHAnsi"/>
          <w:b/>
          <w:sz w:val="24"/>
          <w:szCs w:val="24"/>
        </w:rPr>
        <w:t>. Developing an action plan</w:t>
      </w:r>
      <w:r>
        <w:rPr>
          <w:rFonts w:cstheme="minorHAnsi"/>
          <w:b/>
          <w:sz w:val="24"/>
          <w:szCs w:val="24"/>
        </w:rPr>
        <w:t xml:space="preserve"> </w:t>
      </w:r>
      <w:r>
        <w:rPr>
          <w:rFonts w:cstheme="minorHAnsi"/>
          <w:sz w:val="24"/>
          <w:szCs w:val="24"/>
        </w:rPr>
        <w:t>(Presentation due November 28, report due December 14)</w:t>
      </w:r>
    </w:p>
    <w:p w:rsidR="008E61D9" w:rsidRDefault="008E61D9" w:rsidP="008E61D9">
      <w:pPr>
        <w:rPr>
          <w:rFonts w:cstheme="minorHAnsi"/>
          <w:sz w:val="24"/>
          <w:szCs w:val="24"/>
        </w:rPr>
      </w:pPr>
    </w:p>
    <w:p w:rsidR="008E61D9" w:rsidRPr="00DA5FB5" w:rsidRDefault="008E61D9" w:rsidP="008E61D9">
      <w:pPr>
        <w:rPr>
          <w:rFonts w:cstheme="minorHAnsi"/>
          <w:sz w:val="24"/>
          <w:szCs w:val="24"/>
        </w:rPr>
      </w:pPr>
      <w:r w:rsidRPr="00DA5FB5">
        <w:rPr>
          <w:rFonts w:cstheme="minorHAnsi"/>
          <w:sz w:val="24"/>
          <w:szCs w:val="24"/>
        </w:rPr>
        <w:t>To develop the scope of policy and pla</w:t>
      </w:r>
      <w:r>
        <w:rPr>
          <w:rFonts w:cstheme="minorHAnsi"/>
          <w:sz w:val="24"/>
          <w:szCs w:val="24"/>
        </w:rPr>
        <w:t xml:space="preserve">nning recommendations, the class </w:t>
      </w:r>
      <w:r w:rsidRPr="00DA5FB5">
        <w:rPr>
          <w:rFonts w:cstheme="minorHAnsi"/>
          <w:sz w:val="24"/>
          <w:szCs w:val="24"/>
        </w:rPr>
        <w:t xml:space="preserve">will work closely with the clients.  </w:t>
      </w:r>
      <w:r>
        <w:rPr>
          <w:rFonts w:cstheme="minorHAnsi"/>
          <w:sz w:val="24"/>
          <w:szCs w:val="24"/>
        </w:rPr>
        <w:t>In order to not just develop an appropriate plan of action but also to engage stakeholders in implementation, groups will likely conduct one or more focus groups with key sector actors.</w:t>
      </w:r>
    </w:p>
    <w:p w:rsidR="00D761D3" w:rsidRPr="00DA5FB5" w:rsidRDefault="00D761D3">
      <w:pPr>
        <w:rPr>
          <w:rFonts w:cstheme="minorHAnsi"/>
          <w:sz w:val="24"/>
          <w:szCs w:val="24"/>
        </w:rPr>
      </w:pPr>
    </w:p>
    <w:p w:rsidR="00B70D39" w:rsidRPr="00DA5FB5" w:rsidRDefault="00B70D39" w:rsidP="00B70D39">
      <w:pPr>
        <w:rPr>
          <w:rFonts w:cstheme="minorHAnsi"/>
          <w:sz w:val="24"/>
          <w:szCs w:val="24"/>
        </w:rPr>
      </w:pPr>
    </w:p>
    <w:p w:rsidR="00B70D39" w:rsidRPr="00DA5FB5" w:rsidRDefault="00724111" w:rsidP="00B70D39">
      <w:pPr>
        <w:rPr>
          <w:rFonts w:cstheme="minorHAnsi"/>
          <w:b/>
          <w:sz w:val="24"/>
          <w:szCs w:val="24"/>
          <w:u w:val="single"/>
        </w:rPr>
      </w:pPr>
      <w:r w:rsidRPr="00DA5FB5">
        <w:rPr>
          <w:rFonts w:cstheme="minorHAnsi"/>
          <w:b/>
          <w:sz w:val="24"/>
          <w:szCs w:val="24"/>
          <w:u w:val="single"/>
        </w:rPr>
        <w:t>Studio</w:t>
      </w:r>
      <w:r w:rsidR="00B70D39" w:rsidRPr="00DA5FB5">
        <w:rPr>
          <w:rFonts w:cstheme="minorHAnsi"/>
          <w:b/>
          <w:sz w:val="24"/>
          <w:szCs w:val="24"/>
          <w:u w:val="single"/>
        </w:rPr>
        <w:t xml:space="preserve"> Products</w:t>
      </w:r>
    </w:p>
    <w:p w:rsidR="00B70D39" w:rsidRPr="00DA5FB5" w:rsidRDefault="00B70D39" w:rsidP="00B70D39">
      <w:pPr>
        <w:rPr>
          <w:rFonts w:cstheme="minorHAnsi"/>
          <w:sz w:val="24"/>
          <w:szCs w:val="24"/>
        </w:rPr>
      </w:pPr>
    </w:p>
    <w:p w:rsidR="00B70D39" w:rsidRPr="00DA5FB5" w:rsidRDefault="00724111" w:rsidP="00B70D39">
      <w:pPr>
        <w:pStyle w:val="ListParagraph"/>
        <w:numPr>
          <w:ilvl w:val="0"/>
          <w:numId w:val="1"/>
        </w:numPr>
        <w:rPr>
          <w:rFonts w:cstheme="minorHAnsi"/>
          <w:sz w:val="24"/>
          <w:szCs w:val="24"/>
        </w:rPr>
      </w:pPr>
      <w:r w:rsidRPr="00DA5FB5">
        <w:rPr>
          <w:rFonts w:cstheme="minorHAnsi"/>
          <w:sz w:val="24"/>
          <w:szCs w:val="24"/>
        </w:rPr>
        <w:t>A report that uses secondary data to describe and analyze</w:t>
      </w:r>
      <w:r w:rsidR="00B70D39" w:rsidRPr="00DA5FB5">
        <w:rPr>
          <w:rFonts w:cstheme="minorHAnsi"/>
          <w:sz w:val="24"/>
          <w:szCs w:val="24"/>
        </w:rPr>
        <w:t xml:space="preserve"> </w:t>
      </w:r>
      <w:r w:rsidRPr="00DA5FB5">
        <w:rPr>
          <w:rFonts w:cstheme="minorHAnsi"/>
          <w:sz w:val="24"/>
          <w:szCs w:val="24"/>
        </w:rPr>
        <w:t>the sector’s role, existing and projected</w:t>
      </w:r>
      <w:r w:rsidR="00B70D39" w:rsidRPr="00DA5FB5">
        <w:rPr>
          <w:rFonts w:cstheme="minorHAnsi"/>
          <w:sz w:val="24"/>
          <w:szCs w:val="24"/>
        </w:rPr>
        <w:t xml:space="preserve">, in </w:t>
      </w:r>
      <w:r w:rsidRPr="00DA5FB5">
        <w:rPr>
          <w:rFonts w:cstheme="minorHAnsi"/>
          <w:sz w:val="24"/>
          <w:szCs w:val="24"/>
        </w:rPr>
        <w:t>Oakland and the East Bay</w:t>
      </w:r>
      <w:r w:rsidR="00DA5FB5">
        <w:rPr>
          <w:rFonts w:cstheme="minorHAnsi"/>
          <w:sz w:val="24"/>
          <w:szCs w:val="24"/>
        </w:rPr>
        <w:t>,</w:t>
      </w:r>
      <w:r w:rsidR="008E61D9">
        <w:rPr>
          <w:rFonts w:cstheme="minorHAnsi"/>
          <w:sz w:val="24"/>
          <w:szCs w:val="24"/>
        </w:rPr>
        <w:t xml:space="preserve"> discusses sector trends based on a literature review, </w:t>
      </w:r>
      <w:r w:rsidR="00DA5FB5">
        <w:rPr>
          <w:rFonts w:cstheme="minorHAnsi"/>
          <w:sz w:val="24"/>
          <w:szCs w:val="24"/>
        </w:rPr>
        <w:t>and presents case studies of sectors in other cities</w:t>
      </w:r>
      <w:r w:rsidR="00B70D39" w:rsidRPr="00DA5FB5">
        <w:rPr>
          <w:rFonts w:cstheme="minorHAnsi"/>
          <w:sz w:val="24"/>
          <w:szCs w:val="24"/>
        </w:rPr>
        <w:t xml:space="preserve"> (Task</w:t>
      </w:r>
      <w:r w:rsidRPr="00DA5FB5">
        <w:rPr>
          <w:rFonts w:cstheme="minorHAnsi"/>
          <w:sz w:val="24"/>
          <w:szCs w:val="24"/>
        </w:rPr>
        <w:t xml:space="preserve"> 1</w:t>
      </w:r>
      <w:r w:rsidR="00B70D39" w:rsidRPr="00DA5FB5">
        <w:rPr>
          <w:rFonts w:cstheme="minorHAnsi"/>
          <w:sz w:val="24"/>
          <w:szCs w:val="24"/>
        </w:rPr>
        <w:t xml:space="preserve">); </w:t>
      </w:r>
    </w:p>
    <w:p w:rsidR="00B70D39" w:rsidRDefault="00B70D39" w:rsidP="00B70D39">
      <w:pPr>
        <w:pStyle w:val="ListParagraph"/>
        <w:numPr>
          <w:ilvl w:val="0"/>
          <w:numId w:val="1"/>
        </w:numPr>
        <w:rPr>
          <w:rFonts w:cstheme="minorHAnsi"/>
          <w:sz w:val="24"/>
          <w:szCs w:val="24"/>
        </w:rPr>
      </w:pPr>
      <w:r w:rsidRPr="00DA5FB5">
        <w:rPr>
          <w:rFonts w:cstheme="minorHAnsi"/>
          <w:sz w:val="24"/>
          <w:szCs w:val="24"/>
        </w:rPr>
        <w:t xml:space="preserve">A report </w:t>
      </w:r>
      <w:r w:rsidR="0059616D" w:rsidRPr="00DA5FB5">
        <w:rPr>
          <w:rFonts w:cstheme="minorHAnsi"/>
          <w:sz w:val="24"/>
          <w:szCs w:val="24"/>
        </w:rPr>
        <w:t>analyzing the sector’s economic impact, including its linkages and multiplier effects (Task 2</w:t>
      </w:r>
      <w:r w:rsidRPr="00DA5FB5">
        <w:rPr>
          <w:rFonts w:cstheme="minorHAnsi"/>
          <w:sz w:val="24"/>
          <w:szCs w:val="24"/>
        </w:rPr>
        <w:t>)</w:t>
      </w:r>
      <w:r w:rsidR="0059616D" w:rsidRPr="00DA5FB5">
        <w:rPr>
          <w:rFonts w:cstheme="minorHAnsi"/>
          <w:sz w:val="24"/>
          <w:szCs w:val="24"/>
        </w:rPr>
        <w:t>;</w:t>
      </w:r>
    </w:p>
    <w:p w:rsidR="0059616D" w:rsidRPr="00DA5FB5" w:rsidRDefault="0059616D" w:rsidP="00B70D39">
      <w:pPr>
        <w:pStyle w:val="ListParagraph"/>
        <w:numPr>
          <w:ilvl w:val="0"/>
          <w:numId w:val="1"/>
        </w:numPr>
        <w:rPr>
          <w:rFonts w:cstheme="minorHAnsi"/>
          <w:sz w:val="24"/>
          <w:szCs w:val="24"/>
        </w:rPr>
      </w:pPr>
      <w:r w:rsidRPr="00DA5FB5">
        <w:rPr>
          <w:rFonts w:cstheme="minorHAnsi"/>
          <w:sz w:val="24"/>
          <w:szCs w:val="24"/>
        </w:rPr>
        <w:t>A scope of work</w:t>
      </w:r>
      <w:r w:rsidR="00D71993">
        <w:rPr>
          <w:rFonts w:cstheme="minorHAnsi"/>
          <w:sz w:val="24"/>
          <w:szCs w:val="24"/>
        </w:rPr>
        <w:t xml:space="preserve"> outlining the research design</w:t>
      </w:r>
      <w:r w:rsidRPr="00DA5FB5">
        <w:rPr>
          <w:rFonts w:cstheme="minorHAnsi"/>
          <w:sz w:val="24"/>
          <w:szCs w:val="24"/>
        </w:rPr>
        <w:t xml:space="preserve"> for the qualitative research (Task 3);</w:t>
      </w:r>
    </w:p>
    <w:p w:rsidR="00B70D39" w:rsidRPr="00DA5FB5" w:rsidRDefault="00B70D39" w:rsidP="00B70D39">
      <w:pPr>
        <w:pStyle w:val="ListParagraph"/>
        <w:numPr>
          <w:ilvl w:val="0"/>
          <w:numId w:val="1"/>
        </w:numPr>
        <w:rPr>
          <w:rFonts w:cstheme="minorHAnsi"/>
          <w:sz w:val="24"/>
          <w:szCs w:val="24"/>
        </w:rPr>
      </w:pPr>
      <w:r w:rsidRPr="00DA5FB5">
        <w:rPr>
          <w:rFonts w:cstheme="minorHAnsi"/>
          <w:sz w:val="24"/>
          <w:szCs w:val="24"/>
        </w:rPr>
        <w:t>A</w:t>
      </w:r>
      <w:r w:rsidR="00DA5FB5" w:rsidRPr="00DA5FB5">
        <w:rPr>
          <w:rFonts w:cstheme="minorHAnsi"/>
          <w:sz w:val="24"/>
          <w:szCs w:val="24"/>
        </w:rPr>
        <w:t xml:space="preserve"> report summarizing the survey and/or interview findings</w:t>
      </w:r>
      <w:r w:rsidRPr="00DA5FB5">
        <w:rPr>
          <w:rFonts w:cstheme="minorHAnsi"/>
          <w:sz w:val="24"/>
          <w:szCs w:val="24"/>
        </w:rPr>
        <w:t xml:space="preserve"> (Task 3)</w:t>
      </w:r>
      <w:r w:rsidR="00DA5FB5" w:rsidRPr="00DA5FB5">
        <w:rPr>
          <w:rFonts w:cstheme="minorHAnsi"/>
          <w:sz w:val="24"/>
          <w:szCs w:val="24"/>
        </w:rPr>
        <w:t>;</w:t>
      </w:r>
    </w:p>
    <w:p w:rsidR="00B70D39" w:rsidRPr="00DA5FB5" w:rsidRDefault="0059616D" w:rsidP="00B70D39">
      <w:pPr>
        <w:pStyle w:val="ListParagraph"/>
        <w:numPr>
          <w:ilvl w:val="0"/>
          <w:numId w:val="1"/>
        </w:numPr>
        <w:rPr>
          <w:rFonts w:cstheme="minorHAnsi"/>
          <w:sz w:val="24"/>
          <w:szCs w:val="24"/>
        </w:rPr>
      </w:pPr>
      <w:r w:rsidRPr="00DA5FB5">
        <w:rPr>
          <w:rFonts w:cstheme="minorHAnsi"/>
          <w:sz w:val="24"/>
          <w:szCs w:val="24"/>
        </w:rPr>
        <w:t>Presentation</w:t>
      </w:r>
      <w:r w:rsidR="00B70D39" w:rsidRPr="00DA5FB5">
        <w:rPr>
          <w:rFonts w:cstheme="minorHAnsi"/>
          <w:sz w:val="24"/>
          <w:szCs w:val="24"/>
        </w:rPr>
        <w:t xml:space="preserve"> of the </w:t>
      </w:r>
      <w:r w:rsidRPr="00DA5FB5">
        <w:rPr>
          <w:rFonts w:cstheme="minorHAnsi"/>
          <w:sz w:val="24"/>
          <w:szCs w:val="24"/>
        </w:rPr>
        <w:t xml:space="preserve">findings </w:t>
      </w:r>
      <w:r w:rsidR="00B70D39" w:rsidRPr="00DA5FB5">
        <w:rPr>
          <w:rFonts w:cstheme="minorHAnsi"/>
          <w:sz w:val="24"/>
          <w:szCs w:val="24"/>
        </w:rPr>
        <w:t xml:space="preserve">to the clients </w:t>
      </w:r>
      <w:r w:rsidRPr="00DA5FB5">
        <w:rPr>
          <w:rFonts w:cstheme="minorHAnsi"/>
          <w:sz w:val="24"/>
          <w:szCs w:val="24"/>
        </w:rPr>
        <w:t xml:space="preserve">and other key stakeholders </w:t>
      </w:r>
      <w:r w:rsidR="00B70D39" w:rsidRPr="00DA5FB5">
        <w:rPr>
          <w:rFonts w:cstheme="minorHAnsi"/>
          <w:sz w:val="24"/>
          <w:szCs w:val="24"/>
        </w:rPr>
        <w:t>at the end of the semester.</w:t>
      </w:r>
    </w:p>
    <w:p w:rsidR="0059616D" w:rsidRPr="00DA5FB5" w:rsidRDefault="0059616D" w:rsidP="00B70D39">
      <w:pPr>
        <w:pStyle w:val="ListParagraph"/>
        <w:numPr>
          <w:ilvl w:val="0"/>
          <w:numId w:val="1"/>
        </w:numPr>
        <w:rPr>
          <w:rFonts w:cstheme="minorHAnsi"/>
          <w:sz w:val="24"/>
          <w:szCs w:val="24"/>
        </w:rPr>
      </w:pPr>
      <w:r w:rsidRPr="00DA5FB5">
        <w:rPr>
          <w:rFonts w:cstheme="minorHAnsi"/>
          <w:sz w:val="24"/>
          <w:szCs w:val="24"/>
        </w:rPr>
        <w:t>Final report that incorporates the findings from Task 1-3 and adds recommendations and action steps for the City of Oakland (Task 4).</w:t>
      </w:r>
    </w:p>
    <w:p w:rsidR="00B70D39" w:rsidRPr="00DA5FB5" w:rsidRDefault="00B70D39" w:rsidP="00B70D39">
      <w:pPr>
        <w:rPr>
          <w:rFonts w:cstheme="minorHAnsi"/>
          <w:sz w:val="24"/>
          <w:szCs w:val="24"/>
        </w:rPr>
      </w:pPr>
    </w:p>
    <w:p w:rsidR="00B70D39" w:rsidRPr="00DA5FB5" w:rsidRDefault="00B70D39" w:rsidP="00B70D39">
      <w:pPr>
        <w:rPr>
          <w:rFonts w:cstheme="minorHAnsi"/>
          <w:sz w:val="24"/>
          <w:szCs w:val="24"/>
        </w:rPr>
      </w:pPr>
    </w:p>
    <w:p w:rsidR="00B70D39" w:rsidRPr="00DA5FB5" w:rsidRDefault="00B70D39" w:rsidP="00B70D39">
      <w:pPr>
        <w:rPr>
          <w:rFonts w:cstheme="minorHAnsi"/>
          <w:b/>
          <w:sz w:val="24"/>
          <w:szCs w:val="24"/>
          <w:u w:val="single"/>
        </w:rPr>
      </w:pPr>
      <w:r w:rsidRPr="00DA5FB5">
        <w:rPr>
          <w:rFonts w:cstheme="minorHAnsi"/>
          <w:b/>
          <w:sz w:val="24"/>
          <w:szCs w:val="24"/>
          <w:u w:val="single"/>
        </w:rPr>
        <w:t>Class Schedule and Readings (Tentative)</w:t>
      </w:r>
    </w:p>
    <w:p w:rsidR="00B70D39" w:rsidRPr="00DA5FB5" w:rsidRDefault="00B70D39" w:rsidP="00B70D39">
      <w:pPr>
        <w:rPr>
          <w:rFonts w:cstheme="minorHAnsi"/>
          <w:i/>
          <w:sz w:val="24"/>
          <w:szCs w:val="24"/>
        </w:rPr>
      </w:pPr>
      <w:r w:rsidRPr="00DA5FB5">
        <w:rPr>
          <w:rFonts w:cstheme="minorHAnsi"/>
          <w:i/>
          <w:sz w:val="24"/>
          <w:szCs w:val="24"/>
        </w:rPr>
        <w:t>All readings are available on the web or on the class bSpace website.</w:t>
      </w:r>
    </w:p>
    <w:p w:rsidR="00B70D39" w:rsidRPr="00DA5FB5" w:rsidRDefault="00B70D39" w:rsidP="00B70D39">
      <w:pPr>
        <w:rPr>
          <w:rFonts w:cstheme="minorHAnsi"/>
          <w:sz w:val="24"/>
          <w:szCs w:val="24"/>
        </w:rPr>
      </w:pPr>
    </w:p>
    <w:p w:rsidR="0037352C" w:rsidRPr="00346A1F" w:rsidRDefault="0037352C" w:rsidP="0037352C">
      <w:pPr>
        <w:rPr>
          <w:rFonts w:cstheme="minorHAnsi"/>
          <w:b/>
          <w:sz w:val="24"/>
          <w:szCs w:val="24"/>
        </w:rPr>
      </w:pPr>
      <w:r w:rsidRPr="00346A1F">
        <w:rPr>
          <w:rFonts w:cstheme="minorHAnsi"/>
          <w:b/>
          <w:sz w:val="24"/>
          <w:szCs w:val="24"/>
        </w:rPr>
        <w:t xml:space="preserve">August 26 </w:t>
      </w:r>
      <w:r w:rsidRPr="00346A1F">
        <w:rPr>
          <w:rFonts w:cstheme="minorHAnsi"/>
          <w:b/>
          <w:sz w:val="24"/>
          <w:szCs w:val="24"/>
        </w:rPr>
        <w:tab/>
        <w:t>Introduction to the project and clients</w:t>
      </w:r>
    </w:p>
    <w:p w:rsidR="0037352C" w:rsidRPr="00DA5FB5" w:rsidRDefault="0037352C" w:rsidP="0037352C">
      <w:pPr>
        <w:rPr>
          <w:rFonts w:cstheme="minorHAnsi"/>
          <w:sz w:val="24"/>
          <w:szCs w:val="24"/>
        </w:rPr>
      </w:pPr>
    </w:p>
    <w:p w:rsidR="0037352C" w:rsidRPr="00346A1F" w:rsidRDefault="0037352C" w:rsidP="00346A1F">
      <w:pPr>
        <w:ind w:left="1440" w:hanging="1440"/>
        <w:rPr>
          <w:rFonts w:cstheme="minorHAnsi"/>
          <w:b/>
          <w:sz w:val="24"/>
          <w:szCs w:val="24"/>
        </w:rPr>
      </w:pPr>
      <w:r w:rsidRPr="00346A1F">
        <w:rPr>
          <w:rFonts w:cstheme="minorHAnsi"/>
          <w:b/>
          <w:sz w:val="24"/>
          <w:szCs w:val="24"/>
        </w:rPr>
        <w:t xml:space="preserve">August 28 </w:t>
      </w:r>
      <w:r w:rsidRPr="00346A1F">
        <w:rPr>
          <w:rFonts w:cstheme="minorHAnsi"/>
          <w:b/>
          <w:sz w:val="24"/>
          <w:szCs w:val="24"/>
        </w:rPr>
        <w:tab/>
        <w:t>The debate on the role of exports in regional development</w:t>
      </w:r>
      <w:r w:rsidR="00346A1F" w:rsidRPr="00346A1F">
        <w:rPr>
          <w:rFonts w:cstheme="minorHAnsi"/>
          <w:b/>
          <w:sz w:val="24"/>
          <w:szCs w:val="24"/>
        </w:rPr>
        <w:t>, plus Task 1 scope of work</w:t>
      </w:r>
    </w:p>
    <w:p w:rsidR="0037352C" w:rsidRPr="00DA5FB5" w:rsidRDefault="0037352C" w:rsidP="0037352C">
      <w:pPr>
        <w:ind w:left="1440"/>
        <w:rPr>
          <w:rFonts w:cstheme="minorHAnsi"/>
          <w:sz w:val="24"/>
          <w:szCs w:val="24"/>
        </w:rPr>
      </w:pPr>
    </w:p>
    <w:p w:rsidR="0037352C" w:rsidRPr="0037352C" w:rsidRDefault="0037352C" w:rsidP="00752FED">
      <w:pPr>
        <w:pStyle w:val="BlockText"/>
        <w:tabs>
          <w:tab w:val="left" w:pos="720"/>
        </w:tabs>
        <w:spacing w:after="120"/>
        <w:ind w:right="0" w:firstLine="0"/>
        <w:rPr>
          <w:rFonts w:asciiTheme="minorHAnsi" w:hAnsiTheme="minorHAnsi" w:cstheme="minorHAnsi"/>
          <w:sz w:val="8"/>
          <w:szCs w:val="8"/>
        </w:rPr>
      </w:pPr>
      <w:r>
        <w:rPr>
          <w:rFonts w:ascii="Arial Narrow" w:hAnsi="Arial Narrow"/>
        </w:rPr>
        <w:t>North, Douglas. 1974. “</w:t>
      </w:r>
      <w:r w:rsidRPr="0037352C">
        <w:rPr>
          <w:rFonts w:asciiTheme="minorHAnsi" w:hAnsiTheme="minorHAnsi" w:cstheme="minorHAnsi"/>
        </w:rPr>
        <w:t xml:space="preserve">Location Theory and Regional Economic Growth.” Ch. 13, pp. 332-347 in J. Friedmann and W. Alonso, eds., </w:t>
      </w:r>
      <w:r w:rsidRPr="0037352C">
        <w:rPr>
          <w:rFonts w:asciiTheme="minorHAnsi" w:hAnsiTheme="minorHAnsi" w:cstheme="minorHAnsi"/>
          <w:i/>
          <w:iCs/>
        </w:rPr>
        <w:t>Regional Policy: Readings in Theory and Applications</w:t>
      </w:r>
      <w:r w:rsidRPr="0037352C">
        <w:rPr>
          <w:rFonts w:asciiTheme="minorHAnsi" w:hAnsiTheme="minorHAnsi" w:cstheme="minorHAnsi"/>
        </w:rPr>
        <w:t xml:space="preserve">. Cambridge: MIT Press. </w:t>
      </w:r>
      <w:r w:rsidRPr="0037352C">
        <w:rPr>
          <w:rFonts w:asciiTheme="minorHAnsi" w:hAnsiTheme="minorHAnsi" w:cstheme="minorHAnsi"/>
        </w:rPr>
        <w:br/>
      </w:r>
    </w:p>
    <w:p w:rsidR="0037352C" w:rsidRPr="0037352C" w:rsidRDefault="0037352C" w:rsidP="00752FED">
      <w:pPr>
        <w:pStyle w:val="BlockText"/>
        <w:tabs>
          <w:tab w:val="left" w:pos="720"/>
        </w:tabs>
        <w:spacing w:after="120"/>
        <w:ind w:right="0" w:firstLine="0"/>
        <w:rPr>
          <w:rFonts w:asciiTheme="minorHAnsi" w:hAnsiTheme="minorHAnsi" w:cstheme="minorHAnsi"/>
        </w:rPr>
      </w:pPr>
      <w:r w:rsidRPr="0037352C">
        <w:rPr>
          <w:rFonts w:asciiTheme="minorHAnsi" w:hAnsiTheme="minorHAnsi" w:cstheme="minorHAnsi"/>
        </w:rPr>
        <w:t xml:space="preserve">Tiebout, Charles. 1974. "Exports and Regional Economic Growth." Ch. 14, pp. 348-356 in J. Friedmann and W. Alonso, eds., </w:t>
      </w:r>
      <w:r w:rsidRPr="0037352C">
        <w:rPr>
          <w:rFonts w:asciiTheme="minorHAnsi" w:hAnsiTheme="minorHAnsi" w:cstheme="minorHAnsi"/>
          <w:i/>
          <w:iCs/>
        </w:rPr>
        <w:t>Regional Policy: Readings in Theory and Applications</w:t>
      </w:r>
      <w:r w:rsidRPr="0037352C">
        <w:rPr>
          <w:rFonts w:asciiTheme="minorHAnsi" w:hAnsiTheme="minorHAnsi" w:cstheme="minorHAnsi"/>
        </w:rPr>
        <w:t>. Cambridge: MIT Press. (also North reply and Tiebout rejoinder, pp. 353-357)</w:t>
      </w:r>
    </w:p>
    <w:p w:rsidR="0037352C" w:rsidRPr="0037352C" w:rsidRDefault="0037352C" w:rsidP="00752FED">
      <w:pPr>
        <w:spacing w:after="120"/>
        <w:ind w:left="720"/>
        <w:rPr>
          <w:rFonts w:cstheme="minorHAnsi"/>
          <w:sz w:val="24"/>
          <w:szCs w:val="24"/>
        </w:rPr>
      </w:pPr>
      <w:r w:rsidRPr="0037352C">
        <w:rPr>
          <w:rFonts w:cstheme="minorHAnsi"/>
          <w:sz w:val="24"/>
          <w:szCs w:val="24"/>
        </w:rPr>
        <w:t xml:space="preserve">Chinitz, Benjamin. 1961. "Contrasts in Agglomeration: New York and Pittsburgh." </w:t>
      </w:r>
      <w:r w:rsidRPr="0037352C">
        <w:rPr>
          <w:rFonts w:cstheme="minorHAnsi"/>
          <w:i/>
          <w:iCs/>
          <w:sz w:val="24"/>
          <w:szCs w:val="24"/>
        </w:rPr>
        <w:t xml:space="preserve">American Economic Review: Papers and Proceedings </w:t>
      </w:r>
      <w:r w:rsidRPr="0037352C">
        <w:rPr>
          <w:rFonts w:cstheme="minorHAnsi"/>
          <w:sz w:val="24"/>
          <w:szCs w:val="24"/>
        </w:rPr>
        <w:t>51:279-289.</w:t>
      </w:r>
    </w:p>
    <w:p w:rsidR="0037352C" w:rsidRPr="0037352C" w:rsidRDefault="0037352C" w:rsidP="00752FED">
      <w:pPr>
        <w:pStyle w:val="NormalWeb"/>
        <w:spacing w:before="0" w:beforeAutospacing="0" w:after="120" w:afterAutospacing="0"/>
        <w:ind w:left="720"/>
        <w:rPr>
          <w:rFonts w:asciiTheme="minorHAnsi" w:hAnsiTheme="minorHAnsi" w:cstheme="minorHAnsi"/>
        </w:rPr>
      </w:pPr>
      <w:r w:rsidRPr="0037352C">
        <w:rPr>
          <w:rFonts w:asciiTheme="minorHAnsi" w:hAnsiTheme="minorHAnsi" w:cstheme="minorHAnsi"/>
        </w:rPr>
        <w:t xml:space="preserve">Markusen, Ann and Schrock, Greg. 2009. Consumption-driven urban development. </w:t>
      </w:r>
      <w:r w:rsidRPr="0037352C">
        <w:rPr>
          <w:rFonts w:asciiTheme="minorHAnsi" w:hAnsiTheme="minorHAnsi" w:cstheme="minorHAnsi"/>
          <w:i/>
        </w:rPr>
        <w:t>Urban Geography</w:t>
      </w:r>
      <w:r w:rsidRPr="0037352C">
        <w:rPr>
          <w:rFonts w:asciiTheme="minorHAnsi" w:hAnsiTheme="minorHAnsi" w:cstheme="minorHAnsi"/>
        </w:rPr>
        <w:t>, 30, 4, pp. 344–367.</w:t>
      </w:r>
    </w:p>
    <w:p w:rsidR="009E4E65" w:rsidRDefault="00A96419" w:rsidP="00752FED">
      <w:pPr>
        <w:spacing w:after="120"/>
        <w:ind w:left="720"/>
        <w:rPr>
          <w:rFonts w:cstheme="minorHAnsi"/>
          <w:sz w:val="24"/>
          <w:szCs w:val="24"/>
        </w:rPr>
      </w:pPr>
      <w:r>
        <w:rPr>
          <w:rFonts w:cstheme="minorHAnsi"/>
          <w:sz w:val="24"/>
          <w:szCs w:val="24"/>
        </w:rPr>
        <w:lastRenderedPageBreak/>
        <w:t>Istrate, Emilia and Marchio, Nicholas. 2012</w:t>
      </w:r>
      <w:r w:rsidRPr="00A96419">
        <w:rPr>
          <w:rFonts w:cstheme="minorHAnsi"/>
          <w:i/>
          <w:sz w:val="24"/>
          <w:szCs w:val="24"/>
        </w:rPr>
        <w:t xml:space="preserve">. </w:t>
      </w:r>
      <w:r w:rsidR="009E4E65" w:rsidRPr="00A96419">
        <w:rPr>
          <w:rFonts w:cstheme="minorHAnsi"/>
          <w:i/>
          <w:sz w:val="24"/>
          <w:szCs w:val="24"/>
        </w:rPr>
        <w:t>Export Nation 2012:</w:t>
      </w:r>
      <w:r w:rsidRPr="00A96419">
        <w:rPr>
          <w:rFonts w:cstheme="minorHAnsi"/>
          <w:i/>
          <w:sz w:val="24"/>
          <w:szCs w:val="24"/>
        </w:rPr>
        <w:t xml:space="preserve"> </w:t>
      </w:r>
      <w:r w:rsidR="009E4E65" w:rsidRPr="00A96419">
        <w:rPr>
          <w:rFonts w:cstheme="minorHAnsi"/>
          <w:i/>
          <w:sz w:val="24"/>
          <w:szCs w:val="24"/>
        </w:rPr>
        <w:t>How U.S. Metropolitan Areas</w:t>
      </w:r>
      <w:r w:rsidRPr="00A96419">
        <w:rPr>
          <w:rFonts w:cstheme="minorHAnsi"/>
          <w:i/>
          <w:sz w:val="24"/>
          <w:szCs w:val="24"/>
        </w:rPr>
        <w:t xml:space="preserve"> </w:t>
      </w:r>
      <w:r w:rsidR="009E4E65" w:rsidRPr="00A96419">
        <w:rPr>
          <w:rFonts w:cstheme="minorHAnsi"/>
          <w:i/>
          <w:sz w:val="24"/>
          <w:szCs w:val="24"/>
        </w:rPr>
        <w:t>Are Driving National Growth</w:t>
      </w:r>
      <w:r>
        <w:rPr>
          <w:rFonts w:cstheme="minorHAnsi"/>
          <w:sz w:val="24"/>
          <w:szCs w:val="24"/>
        </w:rPr>
        <w:t xml:space="preserve">. </w:t>
      </w:r>
      <w:r w:rsidR="00752FED">
        <w:rPr>
          <w:rFonts w:cstheme="minorHAnsi"/>
          <w:sz w:val="24"/>
          <w:szCs w:val="24"/>
        </w:rPr>
        <w:t xml:space="preserve">Washington, DC: Brookings Institution. </w:t>
      </w:r>
      <w:r>
        <w:rPr>
          <w:rFonts w:cstheme="minorHAnsi"/>
          <w:sz w:val="24"/>
          <w:szCs w:val="24"/>
        </w:rPr>
        <w:t>http</w:t>
      </w:r>
      <w:r w:rsidR="009E4E65" w:rsidRPr="009E4E65">
        <w:rPr>
          <w:rFonts w:cstheme="minorHAnsi"/>
          <w:sz w:val="24"/>
          <w:szCs w:val="24"/>
        </w:rPr>
        <w:t>://www.brookings.edu/research/reports/2012/03/08-exports</w:t>
      </w:r>
    </w:p>
    <w:p w:rsidR="009E4E65" w:rsidRPr="00DA5FB5" w:rsidRDefault="009E4E65" w:rsidP="00B70D39">
      <w:pPr>
        <w:rPr>
          <w:rFonts w:cstheme="minorHAnsi"/>
          <w:sz w:val="24"/>
          <w:szCs w:val="24"/>
        </w:rPr>
      </w:pPr>
    </w:p>
    <w:p w:rsidR="00760754" w:rsidRPr="00DA5FB5" w:rsidRDefault="00346A1F" w:rsidP="00346A1F">
      <w:pPr>
        <w:pStyle w:val="NormalWeb"/>
        <w:spacing w:before="0" w:beforeAutospacing="0" w:after="120" w:afterAutospacing="0"/>
        <w:ind w:left="1440" w:hanging="1440"/>
        <w:rPr>
          <w:rFonts w:asciiTheme="minorHAnsi" w:hAnsiTheme="minorHAnsi" w:cstheme="minorHAnsi"/>
          <w:b/>
        </w:rPr>
      </w:pPr>
      <w:r>
        <w:rPr>
          <w:rFonts w:asciiTheme="minorHAnsi" w:hAnsiTheme="minorHAnsi" w:cstheme="minorHAnsi"/>
          <w:b/>
        </w:rPr>
        <w:t xml:space="preserve">September </w:t>
      </w:r>
      <w:r w:rsidR="00760754" w:rsidRPr="00DA5FB5">
        <w:rPr>
          <w:rFonts w:asciiTheme="minorHAnsi" w:hAnsiTheme="minorHAnsi" w:cstheme="minorHAnsi"/>
          <w:b/>
        </w:rPr>
        <w:t xml:space="preserve">5    Introduction to </w:t>
      </w:r>
      <w:r>
        <w:rPr>
          <w:rFonts w:asciiTheme="minorHAnsi" w:hAnsiTheme="minorHAnsi" w:cstheme="minorHAnsi"/>
          <w:b/>
        </w:rPr>
        <w:t>economic data and defining sectors</w:t>
      </w:r>
    </w:p>
    <w:p w:rsidR="00760754" w:rsidRPr="00DA5FB5" w:rsidRDefault="00760754" w:rsidP="00752FED">
      <w:pPr>
        <w:pStyle w:val="NormalWeb"/>
        <w:spacing w:before="0" w:beforeAutospacing="0" w:after="120" w:afterAutospacing="0"/>
        <w:ind w:left="720"/>
        <w:rPr>
          <w:rFonts w:asciiTheme="minorHAnsi" w:hAnsiTheme="minorHAnsi" w:cstheme="minorHAnsi"/>
        </w:rPr>
      </w:pPr>
      <w:r w:rsidRPr="00DA5FB5">
        <w:rPr>
          <w:rFonts w:asciiTheme="minorHAnsi" w:hAnsiTheme="minorHAnsi" w:cstheme="minorHAnsi"/>
        </w:rPr>
        <w:t xml:space="preserve">Richman, Louis S. 1993 (March 8). Why the economic data mislead us. </w:t>
      </w:r>
      <w:r w:rsidRPr="00DA5FB5">
        <w:rPr>
          <w:rFonts w:asciiTheme="minorHAnsi" w:hAnsiTheme="minorHAnsi" w:cstheme="minorHAnsi"/>
          <w:i/>
          <w:iCs/>
        </w:rPr>
        <w:t>Fortune</w:t>
      </w:r>
      <w:r w:rsidRPr="00DA5FB5">
        <w:rPr>
          <w:rFonts w:asciiTheme="minorHAnsi" w:hAnsiTheme="minorHAnsi" w:cstheme="minorHAnsi"/>
        </w:rPr>
        <w:t xml:space="preserve"> 127,5: 108-111.</w:t>
      </w:r>
    </w:p>
    <w:p w:rsidR="0059735F" w:rsidRPr="00DA5FB5" w:rsidRDefault="0059735F" w:rsidP="0059735F">
      <w:pPr>
        <w:pStyle w:val="NormalWeb"/>
        <w:spacing w:before="0" w:beforeAutospacing="0" w:after="120" w:afterAutospacing="0"/>
        <w:ind w:left="720"/>
        <w:rPr>
          <w:rFonts w:asciiTheme="minorHAnsi" w:hAnsiTheme="minorHAnsi" w:cstheme="minorHAnsi"/>
        </w:rPr>
      </w:pPr>
      <w:r w:rsidRPr="00DA5FB5">
        <w:rPr>
          <w:rFonts w:asciiTheme="minorHAnsi" w:hAnsiTheme="minorHAnsi" w:cstheme="minorHAnsi"/>
        </w:rPr>
        <w:t xml:space="preserve">Bendavid-Val, A. 1991. </w:t>
      </w:r>
      <w:r>
        <w:rPr>
          <w:rFonts w:asciiTheme="minorHAnsi" w:hAnsiTheme="minorHAnsi" w:cstheme="minorHAnsi"/>
        </w:rPr>
        <w:t>Economic base analysis. Chapter 8</w:t>
      </w:r>
      <w:r w:rsidRPr="00DA5FB5">
        <w:rPr>
          <w:rFonts w:asciiTheme="minorHAnsi" w:hAnsiTheme="minorHAnsi" w:cstheme="minorHAnsi"/>
        </w:rPr>
        <w:t xml:space="preserve"> in </w:t>
      </w:r>
      <w:r w:rsidRPr="00DA5FB5">
        <w:rPr>
          <w:rFonts w:asciiTheme="minorHAnsi" w:hAnsiTheme="minorHAnsi" w:cstheme="minorHAnsi"/>
          <w:i/>
          <w:iCs/>
        </w:rPr>
        <w:t>Regional and Local Economic Analysis for Practitioners</w:t>
      </w:r>
      <w:r w:rsidRPr="00DA5FB5">
        <w:rPr>
          <w:rFonts w:asciiTheme="minorHAnsi" w:hAnsiTheme="minorHAnsi" w:cstheme="minorHAnsi"/>
        </w:rPr>
        <w:t>. NY: Praeger.</w:t>
      </w:r>
    </w:p>
    <w:p w:rsidR="00B9531C" w:rsidRDefault="00760754" w:rsidP="00752FED">
      <w:pPr>
        <w:pStyle w:val="NormalWeb"/>
        <w:spacing w:before="0" w:beforeAutospacing="0" w:after="120" w:afterAutospacing="0"/>
        <w:ind w:left="720"/>
        <w:rPr>
          <w:rFonts w:asciiTheme="minorHAnsi" w:hAnsiTheme="minorHAnsi" w:cstheme="minorHAnsi"/>
          <w:b/>
        </w:rPr>
      </w:pPr>
      <w:r w:rsidRPr="00DA5FB5">
        <w:rPr>
          <w:rFonts w:asciiTheme="minorHAnsi" w:hAnsiTheme="minorHAnsi" w:cstheme="minorHAnsi"/>
        </w:rPr>
        <w:t>.</w:t>
      </w:r>
    </w:p>
    <w:p w:rsidR="00346A1F" w:rsidRPr="00DA5FB5" w:rsidRDefault="00346A1F" w:rsidP="00346A1F">
      <w:pPr>
        <w:pStyle w:val="NormalWeb"/>
        <w:spacing w:before="0" w:beforeAutospacing="0" w:after="120" w:afterAutospacing="0"/>
        <w:ind w:left="1440" w:hanging="1440"/>
        <w:rPr>
          <w:rFonts w:asciiTheme="minorHAnsi" w:hAnsiTheme="minorHAnsi" w:cstheme="minorHAnsi"/>
          <w:b/>
        </w:rPr>
      </w:pPr>
      <w:r>
        <w:rPr>
          <w:rFonts w:asciiTheme="minorHAnsi" w:hAnsiTheme="minorHAnsi" w:cstheme="minorHAnsi"/>
          <w:b/>
        </w:rPr>
        <w:t>September 10</w:t>
      </w:r>
      <w:r w:rsidRPr="00DA5FB5">
        <w:rPr>
          <w:rFonts w:asciiTheme="minorHAnsi" w:hAnsiTheme="minorHAnsi" w:cstheme="minorHAnsi"/>
          <w:b/>
        </w:rPr>
        <w:t xml:space="preserve">    </w:t>
      </w:r>
      <w:r w:rsidR="00A96419">
        <w:rPr>
          <w:rFonts w:asciiTheme="minorHAnsi" w:hAnsiTheme="minorHAnsi" w:cstheme="minorHAnsi"/>
          <w:b/>
        </w:rPr>
        <w:t>Economic analysis and reports</w:t>
      </w:r>
    </w:p>
    <w:p w:rsidR="00A96419" w:rsidRPr="00DA5FB5" w:rsidRDefault="00A96419" w:rsidP="00752FED">
      <w:pPr>
        <w:pStyle w:val="NormalWeb"/>
        <w:spacing w:before="0" w:beforeAutospacing="0" w:after="120" w:afterAutospacing="0"/>
        <w:ind w:left="720"/>
        <w:rPr>
          <w:rFonts w:asciiTheme="minorHAnsi" w:hAnsiTheme="minorHAnsi" w:cstheme="minorHAnsi"/>
        </w:rPr>
      </w:pPr>
      <w:r w:rsidRPr="00DA5FB5">
        <w:rPr>
          <w:rFonts w:asciiTheme="minorHAnsi" w:hAnsiTheme="minorHAnsi" w:cstheme="minorHAnsi"/>
        </w:rPr>
        <w:t xml:space="preserve">Bendavid-Val, A. 1991. Economy composition analysis. Chapter 7, pp. 67-76 in </w:t>
      </w:r>
      <w:r w:rsidRPr="00DA5FB5">
        <w:rPr>
          <w:rFonts w:asciiTheme="minorHAnsi" w:hAnsiTheme="minorHAnsi" w:cstheme="minorHAnsi"/>
          <w:i/>
          <w:iCs/>
        </w:rPr>
        <w:t>Regional and Local Economic Analysis for Practitioners</w:t>
      </w:r>
      <w:r w:rsidRPr="00DA5FB5">
        <w:rPr>
          <w:rFonts w:asciiTheme="minorHAnsi" w:hAnsiTheme="minorHAnsi" w:cstheme="minorHAnsi"/>
        </w:rPr>
        <w:t>. NY: Praeger.</w:t>
      </w:r>
    </w:p>
    <w:p w:rsidR="00A96419" w:rsidRPr="00A96419" w:rsidRDefault="00A96419" w:rsidP="00752FED">
      <w:pPr>
        <w:pStyle w:val="NormalWeb"/>
        <w:spacing w:before="0" w:beforeAutospacing="0" w:after="120" w:afterAutospacing="0"/>
        <w:ind w:left="720"/>
        <w:rPr>
          <w:rFonts w:asciiTheme="minorHAnsi" w:hAnsiTheme="minorHAnsi" w:cstheme="minorHAnsi"/>
        </w:rPr>
      </w:pPr>
      <w:r>
        <w:rPr>
          <w:rFonts w:asciiTheme="minorHAnsi" w:hAnsiTheme="minorHAnsi" w:cstheme="minorHAnsi"/>
        </w:rPr>
        <w:t xml:space="preserve">Earthvoice Strategies. 2009. </w:t>
      </w:r>
      <w:r>
        <w:rPr>
          <w:rFonts w:asciiTheme="minorHAnsi" w:hAnsiTheme="minorHAnsi" w:cstheme="minorHAnsi"/>
          <w:i/>
        </w:rPr>
        <w:t>City of Santa Monica: Strategy for a Sustainable Local Economy</w:t>
      </w:r>
      <w:r>
        <w:rPr>
          <w:rFonts w:asciiTheme="minorHAnsi" w:hAnsiTheme="minorHAnsi" w:cstheme="minorHAnsi"/>
        </w:rPr>
        <w:t>. Prepared for the City of Santa Monica.</w:t>
      </w:r>
    </w:p>
    <w:p w:rsidR="00A96419" w:rsidRPr="00DA5FB5" w:rsidRDefault="00A96419" w:rsidP="00752FED">
      <w:pPr>
        <w:pStyle w:val="NormalWeb"/>
        <w:spacing w:before="0" w:beforeAutospacing="0" w:after="120" w:afterAutospacing="0"/>
        <w:ind w:left="720"/>
        <w:rPr>
          <w:rFonts w:asciiTheme="minorHAnsi" w:hAnsiTheme="minorHAnsi" w:cstheme="minorHAnsi"/>
        </w:rPr>
      </w:pPr>
      <w:r w:rsidRPr="00DA5FB5">
        <w:rPr>
          <w:rFonts w:asciiTheme="minorHAnsi" w:hAnsiTheme="minorHAnsi" w:cstheme="minorHAnsi"/>
        </w:rPr>
        <w:t xml:space="preserve">ICF International. 2007. </w:t>
      </w:r>
      <w:r w:rsidRPr="00DA5FB5">
        <w:rPr>
          <w:rFonts w:asciiTheme="minorHAnsi" w:hAnsiTheme="minorHAnsi" w:cstheme="minorHAnsi"/>
          <w:i/>
        </w:rPr>
        <w:t>Sustaining our Prosperity: The San Francisco Economic Strategy</w:t>
      </w:r>
      <w:r w:rsidRPr="00DA5FB5">
        <w:rPr>
          <w:rFonts w:asciiTheme="minorHAnsi" w:hAnsiTheme="minorHAnsi" w:cstheme="minorHAnsi"/>
        </w:rPr>
        <w:t xml:space="preserve">. Chapter 3: Economic Drivers and Strategic Priorities, pp. 43-60. Available at </w:t>
      </w:r>
      <w:hyperlink r:id="rId7" w:history="1">
        <w:r w:rsidRPr="00DA5FB5">
          <w:rPr>
            <w:rStyle w:val="Hyperlink"/>
            <w:rFonts w:asciiTheme="minorHAnsi" w:eastAsiaTheme="majorEastAsia" w:hAnsiTheme="minorHAnsi" w:cstheme="minorHAnsi"/>
          </w:rPr>
          <w:t>http://www.oewd.org/media/docs/SF%20Economic%20Strategy%20Report.pdf</w:t>
        </w:r>
      </w:hyperlink>
      <w:r w:rsidRPr="00DA5FB5">
        <w:rPr>
          <w:rFonts w:asciiTheme="minorHAnsi" w:hAnsiTheme="minorHAnsi" w:cstheme="minorHAnsi"/>
        </w:rPr>
        <w:t xml:space="preserve"> </w:t>
      </w:r>
    </w:p>
    <w:p w:rsidR="00760754" w:rsidRPr="00DA5FB5" w:rsidRDefault="00760754" w:rsidP="00760754">
      <w:pPr>
        <w:rPr>
          <w:rFonts w:cstheme="minorHAnsi"/>
          <w:sz w:val="24"/>
          <w:szCs w:val="24"/>
        </w:rPr>
      </w:pPr>
    </w:p>
    <w:p w:rsidR="00DA5FB5" w:rsidRPr="00471AA0" w:rsidRDefault="00471AA0" w:rsidP="00760754">
      <w:pPr>
        <w:rPr>
          <w:rFonts w:cstheme="minorHAnsi"/>
          <w:b/>
          <w:sz w:val="24"/>
          <w:szCs w:val="24"/>
        </w:rPr>
      </w:pPr>
      <w:r>
        <w:rPr>
          <w:rFonts w:cstheme="minorHAnsi"/>
          <w:b/>
          <w:sz w:val="24"/>
          <w:szCs w:val="24"/>
        </w:rPr>
        <w:t>September 12</w:t>
      </w:r>
      <w:r>
        <w:rPr>
          <w:rFonts w:cstheme="minorHAnsi"/>
          <w:b/>
          <w:sz w:val="24"/>
          <w:szCs w:val="24"/>
        </w:rPr>
        <w:tab/>
        <w:t xml:space="preserve">    Group meetings</w:t>
      </w:r>
    </w:p>
    <w:p w:rsidR="00346A1F" w:rsidRDefault="00346A1F" w:rsidP="00760754">
      <w:pPr>
        <w:rPr>
          <w:rFonts w:cstheme="minorHAnsi"/>
          <w:sz w:val="24"/>
          <w:szCs w:val="24"/>
        </w:rPr>
      </w:pPr>
    </w:p>
    <w:p w:rsidR="00346A1F" w:rsidRPr="00471AA0" w:rsidRDefault="00346A1F" w:rsidP="00760754">
      <w:pPr>
        <w:rPr>
          <w:rFonts w:cstheme="minorHAnsi"/>
          <w:b/>
          <w:sz w:val="24"/>
          <w:szCs w:val="24"/>
        </w:rPr>
      </w:pPr>
      <w:r w:rsidRPr="00471AA0">
        <w:rPr>
          <w:rFonts w:cstheme="minorHAnsi"/>
          <w:b/>
          <w:sz w:val="24"/>
          <w:szCs w:val="24"/>
        </w:rPr>
        <w:t>September 17</w:t>
      </w:r>
      <w:r w:rsidR="00471AA0" w:rsidRPr="00471AA0">
        <w:rPr>
          <w:rFonts w:cstheme="minorHAnsi"/>
          <w:b/>
          <w:sz w:val="24"/>
          <w:szCs w:val="24"/>
        </w:rPr>
        <w:tab/>
        <w:t xml:space="preserve">  Task 1 findings (</w:t>
      </w:r>
      <w:r w:rsidRPr="00471AA0">
        <w:rPr>
          <w:rFonts w:cstheme="minorHAnsi"/>
          <w:b/>
          <w:sz w:val="24"/>
          <w:szCs w:val="24"/>
        </w:rPr>
        <w:t>Report 1 due</w:t>
      </w:r>
      <w:r w:rsidR="00471AA0" w:rsidRPr="00471AA0">
        <w:rPr>
          <w:rFonts w:cstheme="minorHAnsi"/>
          <w:b/>
          <w:sz w:val="24"/>
          <w:szCs w:val="24"/>
        </w:rPr>
        <w:t>)</w:t>
      </w:r>
    </w:p>
    <w:p w:rsidR="00B9531C" w:rsidRPr="00DA5FB5" w:rsidRDefault="00B9531C" w:rsidP="00B9531C">
      <w:pPr>
        <w:rPr>
          <w:rFonts w:cstheme="minorHAnsi"/>
          <w:sz w:val="24"/>
          <w:szCs w:val="24"/>
        </w:rPr>
      </w:pPr>
    </w:p>
    <w:p w:rsidR="00760754" w:rsidRPr="00DA5FB5" w:rsidRDefault="00BD6BEE" w:rsidP="00760754">
      <w:pPr>
        <w:pStyle w:val="NormalWeb"/>
        <w:spacing w:before="0" w:beforeAutospacing="0" w:after="120" w:afterAutospacing="0"/>
        <w:rPr>
          <w:rFonts w:asciiTheme="minorHAnsi" w:hAnsiTheme="minorHAnsi" w:cstheme="minorHAnsi"/>
          <w:b/>
        </w:rPr>
      </w:pPr>
      <w:r>
        <w:rPr>
          <w:rFonts w:asciiTheme="minorHAnsi" w:hAnsiTheme="minorHAnsi" w:cstheme="minorHAnsi"/>
          <w:b/>
        </w:rPr>
        <w:t>September 19</w:t>
      </w:r>
      <w:r w:rsidR="00760754" w:rsidRPr="00DA5FB5">
        <w:rPr>
          <w:rFonts w:asciiTheme="minorHAnsi" w:hAnsiTheme="minorHAnsi" w:cstheme="minorHAnsi"/>
          <w:b/>
        </w:rPr>
        <w:t xml:space="preserve">    </w:t>
      </w:r>
      <w:r>
        <w:rPr>
          <w:rFonts w:asciiTheme="minorHAnsi" w:hAnsiTheme="minorHAnsi" w:cstheme="minorHAnsi"/>
          <w:b/>
        </w:rPr>
        <w:t>Clusters, anchors, and planning Tasks 2 and 3</w:t>
      </w:r>
    </w:p>
    <w:p w:rsidR="00A96419" w:rsidRPr="00B9531C" w:rsidRDefault="00A96419" w:rsidP="00752FED">
      <w:pPr>
        <w:spacing w:after="120"/>
        <w:ind w:left="720"/>
        <w:rPr>
          <w:rFonts w:cstheme="minorHAnsi"/>
          <w:sz w:val="24"/>
          <w:szCs w:val="24"/>
        </w:rPr>
      </w:pPr>
      <w:r>
        <w:rPr>
          <w:rFonts w:cstheme="minorHAnsi"/>
          <w:sz w:val="24"/>
          <w:szCs w:val="24"/>
        </w:rPr>
        <w:t xml:space="preserve">Dubb, Steve and Howard, Ted. 2012. </w:t>
      </w:r>
      <w:r w:rsidRPr="00B9531C">
        <w:rPr>
          <w:rFonts w:cstheme="minorHAnsi"/>
          <w:sz w:val="24"/>
          <w:szCs w:val="24"/>
        </w:rPr>
        <w:t>Leveraging Anchor Institutions for Local Job Creation and Wealth Building</w:t>
      </w:r>
      <w:r>
        <w:rPr>
          <w:rFonts w:cstheme="minorHAnsi"/>
          <w:sz w:val="24"/>
          <w:szCs w:val="24"/>
        </w:rPr>
        <w:t xml:space="preserve">. http: </w:t>
      </w:r>
      <w:r w:rsidRPr="00A96419">
        <w:rPr>
          <w:rFonts w:cstheme="minorHAnsi"/>
          <w:sz w:val="24"/>
          <w:szCs w:val="24"/>
        </w:rPr>
        <w:t>http://www.bigideasforjobs.org/wp-content/uploads/2011/09/Dubb_Howard_Full-Report1.pdf</w:t>
      </w:r>
    </w:p>
    <w:p w:rsidR="00760754" w:rsidRPr="00DA5FB5" w:rsidRDefault="00760754" w:rsidP="00752FED">
      <w:pPr>
        <w:spacing w:after="120"/>
        <w:ind w:left="720"/>
        <w:rPr>
          <w:rFonts w:cstheme="minorHAnsi"/>
          <w:sz w:val="24"/>
          <w:szCs w:val="24"/>
        </w:rPr>
      </w:pPr>
      <w:r w:rsidRPr="00DA5FB5">
        <w:rPr>
          <w:rFonts w:cstheme="minorHAnsi"/>
          <w:sz w:val="24"/>
          <w:szCs w:val="24"/>
        </w:rPr>
        <w:t xml:space="preserve">Porter, Michael.  2000.  “Location, Competition and Economic Development: Local Clusters in a Global Economy.” </w:t>
      </w:r>
      <w:r w:rsidRPr="00DA5FB5">
        <w:rPr>
          <w:rFonts w:cstheme="minorHAnsi"/>
          <w:i/>
          <w:iCs/>
          <w:sz w:val="24"/>
          <w:szCs w:val="24"/>
        </w:rPr>
        <w:t xml:space="preserve">Economic Development Quarterly, </w:t>
      </w:r>
      <w:r w:rsidRPr="00DA5FB5">
        <w:rPr>
          <w:rFonts w:cstheme="minorHAnsi"/>
          <w:sz w:val="24"/>
          <w:szCs w:val="24"/>
        </w:rPr>
        <w:t>vol. 14, No. 1: 15-34.</w:t>
      </w:r>
    </w:p>
    <w:p w:rsidR="00760754" w:rsidRPr="00DA5FB5" w:rsidRDefault="00760754" w:rsidP="00752FED">
      <w:pPr>
        <w:autoSpaceDE w:val="0"/>
        <w:autoSpaceDN w:val="0"/>
        <w:adjustRightInd w:val="0"/>
        <w:spacing w:after="120"/>
        <w:ind w:left="720"/>
        <w:rPr>
          <w:rFonts w:cstheme="minorHAnsi"/>
          <w:sz w:val="24"/>
          <w:szCs w:val="24"/>
        </w:rPr>
      </w:pPr>
      <w:r w:rsidRPr="00DA5FB5">
        <w:rPr>
          <w:rFonts w:cstheme="minorHAnsi"/>
          <w:sz w:val="24"/>
          <w:szCs w:val="24"/>
        </w:rPr>
        <w:t>Held, James R. 1996. “Clusters as an Economic Development Tool: Beyond the Pitfalls.”</w:t>
      </w:r>
      <w:r w:rsidR="00BD6BEE">
        <w:rPr>
          <w:rFonts w:cstheme="minorHAnsi"/>
          <w:sz w:val="24"/>
          <w:szCs w:val="24"/>
        </w:rPr>
        <w:t xml:space="preserve"> </w:t>
      </w:r>
      <w:r w:rsidRPr="00DA5FB5">
        <w:rPr>
          <w:rFonts w:cstheme="minorHAnsi"/>
          <w:i/>
          <w:sz w:val="24"/>
          <w:szCs w:val="24"/>
        </w:rPr>
        <w:t>Economic Development Quarterly</w:t>
      </w:r>
      <w:r w:rsidRPr="00DA5FB5">
        <w:rPr>
          <w:rFonts w:cstheme="minorHAnsi"/>
          <w:sz w:val="24"/>
          <w:szCs w:val="24"/>
        </w:rPr>
        <w:t xml:space="preserve"> 10: 249-261.</w:t>
      </w:r>
    </w:p>
    <w:p w:rsidR="00760754" w:rsidRPr="00DA5FB5" w:rsidRDefault="00760754" w:rsidP="00752FED">
      <w:pPr>
        <w:pStyle w:val="NormalWeb"/>
        <w:spacing w:before="0" w:beforeAutospacing="0" w:after="120" w:afterAutospacing="0"/>
        <w:ind w:left="720"/>
        <w:rPr>
          <w:rFonts w:asciiTheme="minorHAnsi" w:hAnsiTheme="minorHAnsi" w:cstheme="minorHAnsi"/>
        </w:rPr>
      </w:pPr>
      <w:r w:rsidRPr="00DA5FB5">
        <w:rPr>
          <w:rFonts w:asciiTheme="minorHAnsi" w:hAnsiTheme="minorHAnsi" w:cstheme="minorHAnsi"/>
        </w:rPr>
        <w:t xml:space="preserve">Collaborative Economics. 2007. </w:t>
      </w:r>
      <w:r w:rsidRPr="00DA5FB5">
        <w:rPr>
          <w:rFonts w:asciiTheme="minorHAnsi" w:hAnsiTheme="minorHAnsi" w:cstheme="minorHAnsi"/>
          <w:i/>
        </w:rPr>
        <w:t>Industry Clusters of Opportunity User Guide</w:t>
      </w:r>
      <w:r w:rsidRPr="00DA5FB5">
        <w:rPr>
          <w:rFonts w:asciiTheme="minorHAnsi" w:hAnsiTheme="minorHAnsi" w:cstheme="minorHAnsi"/>
        </w:rPr>
        <w:t xml:space="preserve"> (esp. Part 1, How to Identify Clusters of Opportunity). </w:t>
      </w:r>
      <w:hyperlink r:id="rId8" w:history="1">
        <w:r w:rsidRPr="00DA5FB5">
          <w:rPr>
            <w:rStyle w:val="Hyperlink"/>
            <w:rFonts w:asciiTheme="minorHAnsi" w:eastAsiaTheme="majorEastAsia" w:hAnsiTheme="minorHAnsi" w:cstheme="minorHAnsi"/>
          </w:rPr>
          <w:t>http://www.coecon.com/Reports/ECONOMY/ClustersGuide.pdf</w:t>
        </w:r>
      </w:hyperlink>
      <w:r w:rsidRPr="00DA5FB5">
        <w:rPr>
          <w:rFonts w:asciiTheme="minorHAnsi" w:hAnsiTheme="minorHAnsi" w:cstheme="minorHAnsi"/>
        </w:rPr>
        <w:t xml:space="preserve"> </w:t>
      </w:r>
    </w:p>
    <w:p w:rsidR="00760754" w:rsidRDefault="00760754" w:rsidP="00760754">
      <w:pPr>
        <w:rPr>
          <w:rFonts w:cstheme="minorHAnsi"/>
          <w:sz w:val="24"/>
          <w:szCs w:val="24"/>
        </w:rPr>
      </w:pPr>
    </w:p>
    <w:p w:rsidR="008E61D9" w:rsidRDefault="008E61D9" w:rsidP="00760754">
      <w:pPr>
        <w:rPr>
          <w:rFonts w:cstheme="minorHAnsi"/>
          <w:sz w:val="24"/>
          <w:szCs w:val="24"/>
        </w:rPr>
      </w:pPr>
    </w:p>
    <w:p w:rsidR="008E61D9" w:rsidRDefault="008E61D9" w:rsidP="00760754">
      <w:pPr>
        <w:rPr>
          <w:rFonts w:cstheme="minorHAnsi"/>
          <w:sz w:val="24"/>
          <w:szCs w:val="24"/>
        </w:rPr>
      </w:pPr>
    </w:p>
    <w:p w:rsidR="008E61D9" w:rsidRPr="00DA5FB5" w:rsidRDefault="008E61D9" w:rsidP="00760754">
      <w:pPr>
        <w:rPr>
          <w:rFonts w:cstheme="minorHAnsi"/>
          <w:sz w:val="24"/>
          <w:szCs w:val="24"/>
        </w:rPr>
      </w:pPr>
    </w:p>
    <w:p w:rsidR="00760754" w:rsidRPr="0059735F" w:rsidRDefault="00BD6BEE" w:rsidP="00760754">
      <w:pPr>
        <w:rPr>
          <w:rFonts w:cstheme="minorHAnsi"/>
          <w:b/>
          <w:sz w:val="24"/>
          <w:szCs w:val="24"/>
        </w:rPr>
      </w:pPr>
      <w:r w:rsidRPr="0059735F">
        <w:rPr>
          <w:rFonts w:cstheme="minorHAnsi"/>
          <w:b/>
          <w:sz w:val="24"/>
          <w:szCs w:val="24"/>
        </w:rPr>
        <w:lastRenderedPageBreak/>
        <w:t xml:space="preserve">September 24 </w:t>
      </w:r>
      <w:r w:rsidR="00760754" w:rsidRPr="0059735F">
        <w:rPr>
          <w:rFonts w:cstheme="minorHAnsi"/>
          <w:b/>
          <w:sz w:val="24"/>
          <w:szCs w:val="24"/>
        </w:rPr>
        <w:tab/>
        <w:t xml:space="preserve">Overview of economic impact </w:t>
      </w:r>
      <w:r w:rsidR="00752FED" w:rsidRPr="0059735F">
        <w:rPr>
          <w:rFonts w:cstheme="minorHAnsi"/>
          <w:b/>
          <w:sz w:val="24"/>
          <w:szCs w:val="24"/>
        </w:rPr>
        <w:t xml:space="preserve">and linkage </w:t>
      </w:r>
      <w:r w:rsidR="00760754" w:rsidRPr="0059735F">
        <w:rPr>
          <w:rFonts w:cstheme="minorHAnsi"/>
          <w:b/>
          <w:sz w:val="24"/>
          <w:szCs w:val="24"/>
        </w:rPr>
        <w:t>analysis</w:t>
      </w:r>
    </w:p>
    <w:p w:rsidR="00760754" w:rsidRPr="00DA5FB5" w:rsidRDefault="00760754" w:rsidP="00760754">
      <w:pPr>
        <w:rPr>
          <w:rFonts w:cstheme="minorHAnsi"/>
          <w:sz w:val="24"/>
          <w:szCs w:val="24"/>
        </w:rPr>
      </w:pPr>
    </w:p>
    <w:p w:rsidR="00760754" w:rsidRDefault="00760754" w:rsidP="00752FED">
      <w:pPr>
        <w:spacing w:after="120"/>
        <w:ind w:left="720"/>
        <w:rPr>
          <w:rFonts w:cstheme="minorHAnsi"/>
          <w:sz w:val="24"/>
          <w:szCs w:val="24"/>
        </w:rPr>
      </w:pPr>
      <w:r w:rsidRPr="00DA5FB5">
        <w:rPr>
          <w:rFonts w:cstheme="minorHAnsi"/>
          <w:sz w:val="24"/>
          <w:szCs w:val="24"/>
        </w:rPr>
        <w:t xml:space="preserve">Davis, H. Craig.  1993. Input-output analysis and Regional economic impact analysis: A comparison of approaches.  Chapters 4 and 5, pp. 53-94. </w:t>
      </w:r>
      <w:r w:rsidRPr="00DA5FB5">
        <w:rPr>
          <w:rFonts w:cstheme="minorHAnsi"/>
          <w:i/>
          <w:iCs/>
          <w:sz w:val="24"/>
          <w:szCs w:val="24"/>
        </w:rPr>
        <w:t>Regional Economic Impact Analysis and Project Evaluation</w:t>
      </w:r>
      <w:r w:rsidRPr="00DA5FB5">
        <w:rPr>
          <w:rFonts w:cstheme="minorHAnsi"/>
          <w:sz w:val="24"/>
          <w:szCs w:val="24"/>
        </w:rPr>
        <w:t>. Vancouver, BC: UBC Press.</w:t>
      </w:r>
    </w:p>
    <w:p w:rsidR="0037352C" w:rsidRPr="00DA5FB5" w:rsidRDefault="0037352C" w:rsidP="00752FED">
      <w:pPr>
        <w:spacing w:after="120"/>
        <w:ind w:left="720"/>
        <w:rPr>
          <w:rFonts w:cstheme="minorHAnsi"/>
          <w:sz w:val="24"/>
          <w:szCs w:val="24"/>
        </w:rPr>
      </w:pPr>
      <w:r w:rsidRPr="00DA5FB5">
        <w:rPr>
          <w:rFonts w:cstheme="minorHAnsi"/>
          <w:sz w:val="24"/>
          <w:szCs w:val="24"/>
        </w:rPr>
        <w:t>Warner, M.E. and Zhilin Liu 2006. "</w:t>
      </w:r>
      <w:hyperlink r:id="rId9" w:tgtFrame="_top" w:history="1">
        <w:r w:rsidRPr="00DA5FB5">
          <w:rPr>
            <w:rStyle w:val="Hyperlink"/>
            <w:rFonts w:cstheme="minorHAnsi"/>
            <w:sz w:val="24"/>
            <w:szCs w:val="24"/>
          </w:rPr>
          <w:t>The Importance of Child Care in Economic Development: A Comparative Analysis of Regional Economic Linkage</w:t>
        </w:r>
      </w:hyperlink>
      <w:r w:rsidRPr="00DA5FB5">
        <w:rPr>
          <w:rFonts w:cstheme="minorHAnsi"/>
          <w:sz w:val="24"/>
          <w:szCs w:val="24"/>
        </w:rPr>
        <w:t xml:space="preserve">," </w:t>
      </w:r>
      <w:r w:rsidRPr="00DA5FB5">
        <w:rPr>
          <w:rStyle w:val="Emphasis"/>
          <w:rFonts w:cstheme="minorHAnsi"/>
          <w:sz w:val="24"/>
          <w:szCs w:val="24"/>
        </w:rPr>
        <w:t xml:space="preserve">Economic Development Quarterly </w:t>
      </w:r>
      <w:r w:rsidRPr="00DA5FB5">
        <w:rPr>
          <w:rFonts w:cstheme="minorHAnsi"/>
          <w:sz w:val="24"/>
          <w:szCs w:val="24"/>
        </w:rPr>
        <w:t>20(1):97-103.</w:t>
      </w:r>
    </w:p>
    <w:p w:rsidR="00760754" w:rsidRPr="00DA5FB5" w:rsidRDefault="00760754" w:rsidP="00760754">
      <w:pPr>
        <w:rPr>
          <w:rFonts w:cstheme="minorHAnsi"/>
          <w:sz w:val="24"/>
          <w:szCs w:val="24"/>
        </w:rPr>
      </w:pPr>
    </w:p>
    <w:p w:rsidR="00760754" w:rsidRPr="0059735F" w:rsidRDefault="00752FED" w:rsidP="00760754">
      <w:pPr>
        <w:rPr>
          <w:rFonts w:cstheme="minorHAnsi"/>
          <w:b/>
          <w:sz w:val="24"/>
          <w:szCs w:val="24"/>
        </w:rPr>
      </w:pPr>
      <w:r w:rsidRPr="0059735F">
        <w:rPr>
          <w:rFonts w:cstheme="minorHAnsi"/>
          <w:b/>
          <w:sz w:val="24"/>
          <w:szCs w:val="24"/>
        </w:rPr>
        <w:t>September 26</w:t>
      </w:r>
      <w:r w:rsidR="00760754" w:rsidRPr="0059735F">
        <w:rPr>
          <w:rFonts w:cstheme="minorHAnsi"/>
          <w:b/>
          <w:sz w:val="24"/>
          <w:szCs w:val="24"/>
        </w:rPr>
        <w:tab/>
      </w:r>
      <w:r w:rsidRPr="0059735F">
        <w:rPr>
          <w:rFonts w:cstheme="minorHAnsi"/>
          <w:b/>
          <w:sz w:val="24"/>
          <w:szCs w:val="24"/>
        </w:rPr>
        <w:tab/>
      </w:r>
      <w:r w:rsidR="00760754" w:rsidRPr="0059735F">
        <w:rPr>
          <w:rFonts w:cstheme="minorHAnsi"/>
          <w:b/>
          <w:sz w:val="24"/>
          <w:szCs w:val="24"/>
        </w:rPr>
        <w:t>Introduction to interview methods in regional economic analysis</w:t>
      </w:r>
    </w:p>
    <w:p w:rsidR="00760754" w:rsidRPr="00DA5FB5" w:rsidRDefault="00760754" w:rsidP="00760754">
      <w:pPr>
        <w:rPr>
          <w:rFonts w:cstheme="minorHAnsi"/>
          <w:sz w:val="24"/>
          <w:szCs w:val="24"/>
        </w:rPr>
      </w:pPr>
    </w:p>
    <w:p w:rsidR="00760754" w:rsidRPr="00DA5FB5" w:rsidRDefault="00760754" w:rsidP="00752FED">
      <w:pPr>
        <w:ind w:left="720"/>
        <w:rPr>
          <w:rFonts w:cstheme="minorHAnsi"/>
          <w:sz w:val="24"/>
          <w:szCs w:val="24"/>
        </w:rPr>
      </w:pPr>
      <w:r w:rsidRPr="00DA5FB5">
        <w:rPr>
          <w:rFonts w:cstheme="minorHAnsi"/>
          <w:sz w:val="24"/>
          <w:szCs w:val="24"/>
        </w:rPr>
        <w:t>Healey, M. et al. 1993. Interviewing business owners and managers: A review of</w:t>
      </w:r>
    </w:p>
    <w:p w:rsidR="00760754" w:rsidRPr="00DA5FB5" w:rsidRDefault="00760754" w:rsidP="00752FED">
      <w:pPr>
        <w:ind w:left="720"/>
        <w:rPr>
          <w:rFonts w:cstheme="minorHAnsi"/>
          <w:sz w:val="24"/>
          <w:szCs w:val="24"/>
        </w:rPr>
      </w:pPr>
      <w:r w:rsidRPr="00DA5FB5">
        <w:rPr>
          <w:rFonts w:cstheme="minorHAnsi"/>
          <w:sz w:val="24"/>
          <w:szCs w:val="24"/>
        </w:rPr>
        <w:t xml:space="preserve"> methods and techniques. </w:t>
      </w:r>
      <w:r w:rsidRPr="00DA5FB5">
        <w:rPr>
          <w:rFonts w:cstheme="minorHAnsi"/>
          <w:i/>
          <w:iCs/>
          <w:sz w:val="24"/>
          <w:szCs w:val="24"/>
        </w:rPr>
        <w:t xml:space="preserve">Geoforum </w:t>
      </w:r>
      <w:r w:rsidRPr="00DA5FB5">
        <w:rPr>
          <w:rFonts w:cstheme="minorHAnsi"/>
          <w:sz w:val="24"/>
          <w:szCs w:val="24"/>
        </w:rPr>
        <w:t>24,3.</w:t>
      </w:r>
    </w:p>
    <w:p w:rsidR="00760754" w:rsidRPr="00DA5FB5" w:rsidRDefault="00760754" w:rsidP="00752FED">
      <w:pPr>
        <w:ind w:left="720"/>
        <w:rPr>
          <w:rFonts w:cstheme="minorHAnsi"/>
          <w:sz w:val="24"/>
          <w:szCs w:val="24"/>
        </w:rPr>
      </w:pPr>
    </w:p>
    <w:p w:rsidR="00760754" w:rsidRPr="00DA5FB5" w:rsidRDefault="00760754" w:rsidP="00B70D39">
      <w:pPr>
        <w:rPr>
          <w:rFonts w:cstheme="minorHAnsi"/>
          <w:sz w:val="24"/>
          <w:szCs w:val="24"/>
        </w:rPr>
      </w:pPr>
    </w:p>
    <w:p w:rsidR="00752FED" w:rsidRPr="0059735F" w:rsidRDefault="00752FED" w:rsidP="00752FED">
      <w:pPr>
        <w:ind w:left="1440" w:hanging="1440"/>
        <w:rPr>
          <w:rFonts w:cstheme="minorHAnsi"/>
          <w:b/>
          <w:sz w:val="24"/>
          <w:szCs w:val="24"/>
        </w:rPr>
      </w:pPr>
      <w:r w:rsidRPr="0059735F">
        <w:rPr>
          <w:rFonts w:cstheme="minorHAnsi"/>
          <w:b/>
          <w:sz w:val="24"/>
          <w:szCs w:val="24"/>
        </w:rPr>
        <w:t>October 1</w:t>
      </w:r>
      <w:r w:rsidRPr="0059735F">
        <w:rPr>
          <w:rFonts w:cstheme="minorHAnsi"/>
          <w:b/>
          <w:sz w:val="24"/>
          <w:szCs w:val="24"/>
        </w:rPr>
        <w:tab/>
      </w:r>
      <w:r w:rsidR="00A84592">
        <w:rPr>
          <w:rFonts w:cstheme="minorHAnsi"/>
          <w:b/>
          <w:sz w:val="24"/>
          <w:szCs w:val="24"/>
        </w:rPr>
        <w:tab/>
      </w:r>
      <w:r w:rsidRPr="0059735F">
        <w:rPr>
          <w:rFonts w:cstheme="minorHAnsi"/>
          <w:b/>
          <w:sz w:val="24"/>
          <w:szCs w:val="24"/>
        </w:rPr>
        <w:t>Economic impact analysis via IMPLAN (IRLE library)</w:t>
      </w:r>
    </w:p>
    <w:p w:rsidR="00752FED" w:rsidRPr="00DA5FB5" w:rsidRDefault="00752FED" w:rsidP="00752FED">
      <w:pPr>
        <w:rPr>
          <w:rFonts w:cstheme="minorHAnsi"/>
          <w:sz w:val="24"/>
          <w:szCs w:val="24"/>
        </w:rPr>
      </w:pPr>
    </w:p>
    <w:p w:rsidR="00752FED" w:rsidRPr="00752FED" w:rsidRDefault="00752FED" w:rsidP="00752FED">
      <w:pPr>
        <w:ind w:left="720"/>
        <w:rPr>
          <w:rFonts w:cstheme="minorHAnsi"/>
          <w:sz w:val="24"/>
          <w:szCs w:val="24"/>
        </w:rPr>
      </w:pPr>
      <w:r w:rsidRPr="00DA5FB5">
        <w:rPr>
          <w:rFonts w:cstheme="minorHAnsi"/>
          <w:sz w:val="24"/>
          <w:szCs w:val="24"/>
        </w:rPr>
        <w:t xml:space="preserve">MIG, Inc. 2000. Pp. 95-187, Chapters 8-16 in </w:t>
      </w:r>
      <w:r w:rsidRPr="00DA5FB5">
        <w:rPr>
          <w:rFonts w:cstheme="minorHAnsi"/>
          <w:i/>
          <w:iCs/>
          <w:sz w:val="24"/>
          <w:szCs w:val="24"/>
        </w:rPr>
        <w:t>IMPLAN Pro User’s Guide</w:t>
      </w:r>
      <w:r w:rsidRPr="00DA5FB5">
        <w:rPr>
          <w:rFonts w:cstheme="minorHAnsi"/>
          <w:sz w:val="24"/>
          <w:szCs w:val="24"/>
        </w:rPr>
        <w:t xml:space="preserve">.  </w:t>
      </w:r>
      <w:r w:rsidRPr="00752FED">
        <w:rPr>
          <w:rFonts w:cstheme="minorHAnsi"/>
          <w:sz w:val="24"/>
          <w:szCs w:val="24"/>
        </w:rPr>
        <w:t>Stillwater, MN: Minnesota IMPLAN Group.</w:t>
      </w:r>
    </w:p>
    <w:p w:rsidR="00752FED" w:rsidRPr="00752FED" w:rsidRDefault="00752FED" w:rsidP="00752FED">
      <w:pPr>
        <w:pStyle w:val="Heading6"/>
        <w:keepNext w:val="0"/>
        <w:keepLines w:val="0"/>
        <w:spacing w:before="0"/>
        <w:ind w:left="720"/>
        <w:rPr>
          <w:rFonts w:asciiTheme="minorHAnsi" w:hAnsiTheme="minorHAnsi" w:cstheme="minorHAnsi"/>
          <w:i w:val="0"/>
          <w:color w:val="auto"/>
          <w:sz w:val="24"/>
          <w:szCs w:val="24"/>
        </w:rPr>
      </w:pPr>
      <w:r w:rsidRPr="00752FED">
        <w:rPr>
          <w:rFonts w:asciiTheme="minorHAnsi" w:hAnsiTheme="minorHAnsi" w:cstheme="minorHAnsi"/>
          <w:i w:val="0"/>
          <w:color w:val="auto"/>
          <w:sz w:val="24"/>
          <w:szCs w:val="24"/>
        </w:rPr>
        <w:t>Stevens, Benjamin and Lahr, Michael.  1988.</w:t>
      </w:r>
      <w:r w:rsidRPr="00752FED">
        <w:rPr>
          <w:rFonts w:asciiTheme="minorHAnsi" w:hAnsiTheme="minorHAnsi" w:cstheme="minorHAnsi"/>
          <w:color w:val="auto"/>
          <w:sz w:val="24"/>
          <w:szCs w:val="24"/>
        </w:rPr>
        <w:t xml:space="preserve">  “Regional Economic Multipliers: Definition, Measurement, and Application.”  </w:t>
      </w:r>
      <w:r w:rsidRPr="00752FED">
        <w:rPr>
          <w:rFonts w:asciiTheme="minorHAnsi" w:hAnsiTheme="minorHAnsi" w:cstheme="minorHAnsi"/>
          <w:i w:val="0"/>
          <w:iCs w:val="0"/>
          <w:color w:val="auto"/>
          <w:sz w:val="24"/>
          <w:szCs w:val="24"/>
        </w:rPr>
        <w:t>EDQ</w:t>
      </w:r>
      <w:r w:rsidRPr="00752FED">
        <w:rPr>
          <w:rFonts w:asciiTheme="minorHAnsi" w:hAnsiTheme="minorHAnsi" w:cstheme="minorHAnsi"/>
          <w:color w:val="auto"/>
          <w:sz w:val="24"/>
          <w:szCs w:val="24"/>
        </w:rPr>
        <w:t xml:space="preserve"> 2,</w:t>
      </w:r>
      <w:r w:rsidRPr="00752FED">
        <w:rPr>
          <w:rFonts w:asciiTheme="minorHAnsi" w:hAnsiTheme="minorHAnsi" w:cstheme="minorHAnsi"/>
          <w:i w:val="0"/>
          <w:color w:val="auto"/>
          <w:sz w:val="24"/>
          <w:szCs w:val="24"/>
        </w:rPr>
        <w:t>1: 88-96.</w:t>
      </w:r>
    </w:p>
    <w:p w:rsidR="00B70D39" w:rsidRPr="00DA5FB5" w:rsidRDefault="00B70D39" w:rsidP="00B70D39">
      <w:pPr>
        <w:rPr>
          <w:rFonts w:cstheme="minorHAnsi"/>
          <w:sz w:val="24"/>
          <w:szCs w:val="24"/>
        </w:rPr>
      </w:pPr>
    </w:p>
    <w:p w:rsidR="00B70D39" w:rsidRPr="0059735F" w:rsidRDefault="009E4E65" w:rsidP="0059735F">
      <w:pPr>
        <w:tabs>
          <w:tab w:val="left" w:pos="720"/>
          <w:tab w:val="left" w:pos="1440"/>
          <w:tab w:val="left" w:pos="2160"/>
          <w:tab w:val="left" w:pos="2880"/>
          <w:tab w:val="left" w:pos="5160"/>
        </w:tabs>
        <w:rPr>
          <w:rFonts w:cstheme="minorHAnsi"/>
          <w:b/>
          <w:sz w:val="24"/>
          <w:szCs w:val="24"/>
        </w:rPr>
      </w:pPr>
      <w:r w:rsidRPr="0059735F">
        <w:rPr>
          <w:rFonts w:cstheme="minorHAnsi"/>
          <w:b/>
          <w:sz w:val="24"/>
          <w:szCs w:val="24"/>
        </w:rPr>
        <w:t xml:space="preserve">October 3 </w:t>
      </w:r>
      <w:r w:rsidRPr="0059735F">
        <w:rPr>
          <w:rFonts w:cstheme="minorHAnsi"/>
          <w:b/>
          <w:sz w:val="24"/>
          <w:szCs w:val="24"/>
        </w:rPr>
        <w:tab/>
      </w:r>
      <w:r w:rsidR="00A84592">
        <w:rPr>
          <w:rFonts w:cstheme="minorHAnsi"/>
          <w:b/>
          <w:sz w:val="24"/>
          <w:szCs w:val="24"/>
        </w:rPr>
        <w:tab/>
      </w:r>
      <w:r w:rsidR="008E61D9">
        <w:rPr>
          <w:rFonts w:cstheme="minorHAnsi"/>
          <w:b/>
          <w:sz w:val="24"/>
          <w:szCs w:val="24"/>
        </w:rPr>
        <w:t>Discussion of preliminary findings</w:t>
      </w:r>
    </w:p>
    <w:p w:rsidR="00B70D39" w:rsidRPr="00DA5FB5" w:rsidRDefault="00B70D39" w:rsidP="00B70D39">
      <w:pPr>
        <w:rPr>
          <w:rFonts w:cstheme="minorHAnsi"/>
          <w:sz w:val="24"/>
          <w:szCs w:val="24"/>
        </w:rPr>
      </w:pPr>
      <w:r w:rsidRPr="00DA5FB5">
        <w:rPr>
          <w:rFonts w:cstheme="minorHAnsi"/>
          <w:sz w:val="24"/>
          <w:szCs w:val="24"/>
        </w:rPr>
        <w:tab/>
      </w:r>
    </w:p>
    <w:p w:rsidR="00B70D39" w:rsidRPr="0059735F" w:rsidRDefault="00B70D39" w:rsidP="00B70D39">
      <w:pPr>
        <w:ind w:left="1440" w:hanging="1440"/>
        <w:rPr>
          <w:rFonts w:cstheme="minorHAnsi"/>
          <w:b/>
          <w:sz w:val="24"/>
          <w:szCs w:val="24"/>
        </w:rPr>
      </w:pPr>
      <w:r w:rsidRPr="0059735F">
        <w:rPr>
          <w:rFonts w:cstheme="minorHAnsi"/>
          <w:b/>
          <w:sz w:val="24"/>
          <w:szCs w:val="24"/>
        </w:rPr>
        <w:t xml:space="preserve">October </w:t>
      </w:r>
      <w:r w:rsidR="009E4E65" w:rsidRPr="0059735F">
        <w:rPr>
          <w:rFonts w:cstheme="minorHAnsi"/>
          <w:b/>
          <w:sz w:val="24"/>
          <w:szCs w:val="24"/>
        </w:rPr>
        <w:t>8</w:t>
      </w:r>
      <w:r w:rsidRPr="0059735F">
        <w:rPr>
          <w:rFonts w:cstheme="minorHAnsi"/>
          <w:b/>
          <w:sz w:val="24"/>
          <w:szCs w:val="24"/>
        </w:rPr>
        <w:tab/>
      </w:r>
      <w:r w:rsidR="00A84592">
        <w:rPr>
          <w:rFonts w:cstheme="minorHAnsi"/>
          <w:b/>
          <w:sz w:val="24"/>
          <w:szCs w:val="24"/>
        </w:rPr>
        <w:tab/>
      </w:r>
      <w:r w:rsidR="0059735F" w:rsidRPr="0059735F">
        <w:rPr>
          <w:rFonts w:cstheme="minorHAnsi"/>
          <w:b/>
          <w:sz w:val="24"/>
          <w:szCs w:val="24"/>
        </w:rPr>
        <w:t xml:space="preserve">Midterm Presentation, </w:t>
      </w:r>
      <w:r w:rsidR="00483456">
        <w:rPr>
          <w:rFonts w:cstheme="minorHAnsi"/>
          <w:b/>
          <w:sz w:val="24"/>
          <w:szCs w:val="24"/>
        </w:rPr>
        <w:t xml:space="preserve">Task 2 Findings </w:t>
      </w:r>
      <w:r w:rsidR="0059735F" w:rsidRPr="0059735F">
        <w:rPr>
          <w:rFonts w:cstheme="minorHAnsi"/>
          <w:b/>
          <w:sz w:val="24"/>
          <w:szCs w:val="24"/>
        </w:rPr>
        <w:t>and Task 3 Scope</w:t>
      </w:r>
    </w:p>
    <w:p w:rsidR="00B70D39" w:rsidRPr="00DA5FB5" w:rsidRDefault="00B70D39" w:rsidP="00B70D39">
      <w:pPr>
        <w:rPr>
          <w:rFonts w:cstheme="minorHAnsi"/>
          <w:sz w:val="24"/>
          <w:szCs w:val="24"/>
        </w:rPr>
      </w:pPr>
    </w:p>
    <w:p w:rsidR="00B70D39" w:rsidRPr="0059735F" w:rsidRDefault="00B70D39" w:rsidP="00B70D39">
      <w:pPr>
        <w:rPr>
          <w:rFonts w:cstheme="minorHAnsi"/>
          <w:b/>
          <w:sz w:val="24"/>
          <w:szCs w:val="24"/>
        </w:rPr>
      </w:pPr>
      <w:r w:rsidRPr="0059735F">
        <w:rPr>
          <w:rFonts w:cstheme="minorHAnsi"/>
          <w:b/>
          <w:sz w:val="24"/>
          <w:szCs w:val="24"/>
        </w:rPr>
        <w:t>October 10</w:t>
      </w:r>
      <w:r w:rsidR="009E4E65" w:rsidRPr="0059735F">
        <w:rPr>
          <w:rFonts w:cstheme="minorHAnsi"/>
          <w:b/>
          <w:sz w:val="24"/>
          <w:szCs w:val="24"/>
        </w:rPr>
        <w:tab/>
      </w:r>
      <w:r w:rsidR="00A84592">
        <w:rPr>
          <w:rFonts w:cstheme="minorHAnsi"/>
          <w:b/>
          <w:sz w:val="24"/>
          <w:szCs w:val="24"/>
        </w:rPr>
        <w:tab/>
      </w:r>
      <w:r w:rsidR="009E4E65" w:rsidRPr="0059735F">
        <w:rPr>
          <w:rFonts w:cstheme="minorHAnsi"/>
          <w:b/>
          <w:sz w:val="24"/>
          <w:szCs w:val="24"/>
        </w:rPr>
        <w:t>Group meetings</w:t>
      </w:r>
    </w:p>
    <w:p w:rsidR="00B70D39" w:rsidRPr="00DA5FB5" w:rsidRDefault="00A84592" w:rsidP="00B70D39">
      <w:pPr>
        <w:spacing w:after="60"/>
        <w:ind w:left="1440"/>
        <w:rPr>
          <w:rFonts w:cstheme="minorHAnsi"/>
          <w:sz w:val="24"/>
          <w:szCs w:val="24"/>
        </w:rPr>
      </w:pPr>
      <w:r>
        <w:rPr>
          <w:rFonts w:cstheme="minorHAnsi"/>
          <w:sz w:val="24"/>
          <w:szCs w:val="24"/>
        </w:rPr>
        <w:tab/>
      </w:r>
    </w:p>
    <w:p w:rsidR="00B70D39" w:rsidRPr="00DA5FB5" w:rsidRDefault="009E4E65" w:rsidP="00B70D39">
      <w:pPr>
        <w:rPr>
          <w:rFonts w:cstheme="minorHAnsi"/>
          <w:sz w:val="24"/>
          <w:szCs w:val="24"/>
        </w:rPr>
      </w:pPr>
      <w:r>
        <w:rPr>
          <w:rFonts w:cstheme="minorHAnsi"/>
          <w:b/>
          <w:sz w:val="24"/>
          <w:szCs w:val="24"/>
        </w:rPr>
        <w:t>October 15</w:t>
      </w:r>
      <w:r w:rsidR="00B70D39" w:rsidRPr="00DA5FB5">
        <w:rPr>
          <w:rFonts w:cstheme="minorHAnsi"/>
          <w:b/>
          <w:sz w:val="24"/>
          <w:szCs w:val="24"/>
        </w:rPr>
        <w:tab/>
      </w:r>
      <w:r w:rsidR="00A84592">
        <w:rPr>
          <w:rFonts w:cstheme="minorHAnsi"/>
          <w:b/>
          <w:sz w:val="24"/>
          <w:szCs w:val="24"/>
        </w:rPr>
        <w:tab/>
      </w:r>
      <w:r w:rsidR="00AE1841">
        <w:rPr>
          <w:rFonts w:cstheme="minorHAnsi"/>
          <w:b/>
          <w:sz w:val="24"/>
          <w:szCs w:val="24"/>
        </w:rPr>
        <w:t>Working session, interview/survey protocol</w:t>
      </w:r>
    </w:p>
    <w:p w:rsidR="00B70D39" w:rsidRPr="00DA5FB5" w:rsidRDefault="00B70D39" w:rsidP="00B70D39">
      <w:pPr>
        <w:rPr>
          <w:rFonts w:cstheme="minorHAnsi"/>
          <w:sz w:val="24"/>
          <w:szCs w:val="24"/>
        </w:rPr>
      </w:pPr>
    </w:p>
    <w:p w:rsidR="00B70D39" w:rsidRPr="00AE1841" w:rsidRDefault="00B70D39" w:rsidP="00B70D39">
      <w:pPr>
        <w:rPr>
          <w:rFonts w:cstheme="minorHAnsi"/>
          <w:b/>
          <w:sz w:val="24"/>
          <w:szCs w:val="24"/>
        </w:rPr>
      </w:pPr>
      <w:r w:rsidRPr="00DA5FB5">
        <w:rPr>
          <w:rFonts w:cstheme="minorHAnsi"/>
          <w:b/>
          <w:sz w:val="24"/>
          <w:szCs w:val="24"/>
        </w:rPr>
        <w:t>October 17</w:t>
      </w:r>
      <w:r w:rsidR="009E4E65">
        <w:rPr>
          <w:rFonts w:cstheme="minorHAnsi"/>
          <w:sz w:val="24"/>
          <w:szCs w:val="24"/>
        </w:rPr>
        <w:tab/>
      </w:r>
      <w:r w:rsidR="00A84592">
        <w:rPr>
          <w:rFonts w:cstheme="minorHAnsi"/>
          <w:sz w:val="24"/>
          <w:szCs w:val="24"/>
        </w:rPr>
        <w:tab/>
      </w:r>
      <w:r w:rsidR="00AE1841">
        <w:rPr>
          <w:rFonts w:cstheme="minorHAnsi"/>
          <w:b/>
          <w:sz w:val="24"/>
          <w:szCs w:val="24"/>
        </w:rPr>
        <w:t>Group meetings</w:t>
      </w:r>
    </w:p>
    <w:p w:rsidR="00B70D39" w:rsidRPr="00DA5FB5" w:rsidRDefault="00B70D39" w:rsidP="00B70D39">
      <w:pPr>
        <w:rPr>
          <w:rFonts w:cstheme="minorHAnsi"/>
          <w:sz w:val="24"/>
          <w:szCs w:val="24"/>
        </w:rPr>
      </w:pPr>
    </w:p>
    <w:p w:rsidR="00B70D39" w:rsidRPr="00AE1841" w:rsidRDefault="009E4E65" w:rsidP="00B70D39">
      <w:pPr>
        <w:rPr>
          <w:rFonts w:cstheme="minorHAnsi"/>
          <w:b/>
          <w:sz w:val="24"/>
          <w:szCs w:val="24"/>
        </w:rPr>
      </w:pPr>
      <w:r>
        <w:rPr>
          <w:rFonts w:cstheme="minorHAnsi"/>
          <w:b/>
          <w:sz w:val="24"/>
          <w:szCs w:val="24"/>
        </w:rPr>
        <w:t>October 22</w:t>
      </w:r>
      <w:r w:rsidR="00B70D39" w:rsidRPr="00DA5FB5">
        <w:rPr>
          <w:rFonts w:cstheme="minorHAnsi"/>
          <w:sz w:val="24"/>
          <w:szCs w:val="24"/>
        </w:rPr>
        <w:tab/>
      </w:r>
      <w:r w:rsidR="00A84592">
        <w:rPr>
          <w:rFonts w:cstheme="minorHAnsi"/>
          <w:sz w:val="24"/>
          <w:szCs w:val="24"/>
        </w:rPr>
        <w:tab/>
      </w:r>
      <w:r w:rsidR="00483456">
        <w:rPr>
          <w:rFonts w:cstheme="minorHAnsi"/>
          <w:b/>
          <w:sz w:val="24"/>
          <w:szCs w:val="24"/>
        </w:rPr>
        <w:t>Working session, interview/survey results</w:t>
      </w:r>
    </w:p>
    <w:p w:rsidR="00B70D39" w:rsidRPr="00DA5FB5" w:rsidRDefault="00B70D39" w:rsidP="00B70D39">
      <w:pPr>
        <w:rPr>
          <w:rFonts w:cstheme="minorHAnsi"/>
          <w:sz w:val="24"/>
          <w:szCs w:val="24"/>
        </w:rPr>
      </w:pPr>
    </w:p>
    <w:p w:rsidR="00B70D39" w:rsidRPr="00483456" w:rsidRDefault="00B70D39" w:rsidP="00B70D39">
      <w:pPr>
        <w:rPr>
          <w:rFonts w:cstheme="minorHAnsi"/>
          <w:b/>
          <w:sz w:val="24"/>
          <w:szCs w:val="24"/>
        </w:rPr>
      </w:pPr>
      <w:r w:rsidRPr="00483456">
        <w:rPr>
          <w:rFonts w:cstheme="minorHAnsi"/>
          <w:b/>
          <w:sz w:val="24"/>
          <w:szCs w:val="24"/>
        </w:rPr>
        <w:t>October 24</w:t>
      </w:r>
      <w:r w:rsidR="009E4E65" w:rsidRPr="00483456">
        <w:rPr>
          <w:rFonts w:cstheme="minorHAnsi"/>
          <w:b/>
          <w:sz w:val="24"/>
          <w:szCs w:val="24"/>
        </w:rPr>
        <w:t xml:space="preserve"> </w:t>
      </w:r>
      <w:r w:rsidR="009E4E65" w:rsidRPr="00483456">
        <w:rPr>
          <w:rFonts w:cstheme="minorHAnsi"/>
          <w:b/>
          <w:sz w:val="24"/>
          <w:szCs w:val="24"/>
        </w:rPr>
        <w:tab/>
      </w:r>
      <w:r w:rsidR="00A84592">
        <w:rPr>
          <w:rFonts w:cstheme="minorHAnsi"/>
          <w:b/>
          <w:sz w:val="24"/>
          <w:szCs w:val="24"/>
        </w:rPr>
        <w:tab/>
      </w:r>
      <w:r w:rsidR="00483456" w:rsidRPr="00483456">
        <w:rPr>
          <w:rFonts w:cstheme="minorHAnsi"/>
          <w:b/>
          <w:sz w:val="24"/>
          <w:szCs w:val="24"/>
        </w:rPr>
        <w:t>Group meetings</w:t>
      </w:r>
    </w:p>
    <w:p w:rsidR="00B70D39" w:rsidRPr="00DA5FB5" w:rsidRDefault="00B70D39" w:rsidP="00B70D39">
      <w:pPr>
        <w:rPr>
          <w:rFonts w:cstheme="minorHAnsi"/>
          <w:sz w:val="24"/>
          <w:szCs w:val="24"/>
        </w:rPr>
      </w:pPr>
    </w:p>
    <w:p w:rsidR="00B70D39" w:rsidRPr="00483456" w:rsidRDefault="009E4E65" w:rsidP="00B70D39">
      <w:pPr>
        <w:rPr>
          <w:rFonts w:cstheme="minorHAnsi"/>
          <w:b/>
          <w:sz w:val="24"/>
          <w:szCs w:val="24"/>
        </w:rPr>
      </w:pPr>
      <w:r w:rsidRPr="00483456">
        <w:rPr>
          <w:rFonts w:cstheme="minorHAnsi"/>
          <w:b/>
          <w:sz w:val="24"/>
          <w:szCs w:val="24"/>
        </w:rPr>
        <w:t xml:space="preserve">October 29 </w:t>
      </w:r>
      <w:r w:rsidRPr="00483456">
        <w:rPr>
          <w:rFonts w:cstheme="minorHAnsi"/>
          <w:b/>
          <w:sz w:val="24"/>
          <w:szCs w:val="24"/>
        </w:rPr>
        <w:tab/>
      </w:r>
      <w:r w:rsidR="00A84592">
        <w:rPr>
          <w:rFonts w:cstheme="minorHAnsi"/>
          <w:b/>
          <w:sz w:val="24"/>
          <w:szCs w:val="24"/>
        </w:rPr>
        <w:tab/>
      </w:r>
      <w:r w:rsidR="00483456" w:rsidRPr="00483456">
        <w:rPr>
          <w:rFonts w:cstheme="minorHAnsi"/>
          <w:b/>
          <w:sz w:val="24"/>
          <w:szCs w:val="24"/>
        </w:rPr>
        <w:t>Working session, interview/survey results</w:t>
      </w:r>
    </w:p>
    <w:p w:rsidR="00B70D39" w:rsidRPr="00DA5FB5" w:rsidRDefault="00B70D39" w:rsidP="00B70D39">
      <w:pPr>
        <w:rPr>
          <w:rFonts w:cstheme="minorHAnsi"/>
          <w:sz w:val="24"/>
          <w:szCs w:val="24"/>
        </w:rPr>
      </w:pPr>
    </w:p>
    <w:p w:rsidR="00B70D39" w:rsidRPr="00AE1841" w:rsidRDefault="00B70D39" w:rsidP="00B70D39">
      <w:pPr>
        <w:rPr>
          <w:rFonts w:cstheme="minorHAnsi"/>
          <w:b/>
          <w:sz w:val="24"/>
          <w:szCs w:val="24"/>
        </w:rPr>
      </w:pPr>
      <w:r w:rsidRPr="00AE1841">
        <w:rPr>
          <w:rFonts w:cstheme="minorHAnsi"/>
          <w:b/>
          <w:sz w:val="24"/>
          <w:szCs w:val="24"/>
        </w:rPr>
        <w:t>October 31</w:t>
      </w:r>
      <w:r w:rsidRPr="00AE1841">
        <w:rPr>
          <w:rFonts w:cstheme="minorHAnsi"/>
          <w:b/>
          <w:sz w:val="24"/>
          <w:szCs w:val="24"/>
        </w:rPr>
        <w:tab/>
      </w:r>
      <w:r w:rsidR="00A84592">
        <w:rPr>
          <w:rFonts w:cstheme="minorHAnsi"/>
          <w:b/>
          <w:sz w:val="24"/>
          <w:szCs w:val="24"/>
        </w:rPr>
        <w:tab/>
      </w:r>
      <w:r w:rsidR="009E4E65" w:rsidRPr="00AE1841">
        <w:rPr>
          <w:rFonts w:cstheme="minorHAnsi"/>
          <w:b/>
          <w:sz w:val="24"/>
          <w:szCs w:val="24"/>
        </w:rPr>
        <w:t>Group meetings</w:t>
      </w:r>
    </w:p>
    <w:p w:rsidR="00B70D39" w:rsidRPr="00DA5FB5" w:rsidRDefault="00B70D39" w:rsidP="00B70D39">
      <w:pPr>
        <w:rPr>
          <w:rFonts w:cstheme="minorHAnsi"/>
          <w:sz w:val="24"/>
          <w:szCs w:val="24"/>
        </w:rPr>
      </w:pPr>
    </w:p>
    <w:p w:rsidR="00B70D39" w:rsidRPr="00DA5FB5" w:rsidRDefault="009E4E65" w:rsidP="00B70D39">
      <w:pPr>
        <w:rPr>
          <w:rFonts w:cstheme="minorHAnsi"/>
          <w:sz w:val="24"/>
          <w:szCs w:val="24"/>
        </w:rPr>
      </w:pPr>
      <w:r>
        <w:rPr>
          <w:rFonts w:cstheme="minorHAnsi"/>
          <w:b/>
          <w:sz w:val="24"/>
          <w:szCs w:val="24"/>
        </w:rPr>
        <w:t>November 5</w:t>
      </w:r>
      <w:r w:rsidR="00483456">
        <w:rPr>
          <w:rFonts w:cstheme="minorHAnsi"/>
          <w:b/>
          <w:sz w:val="24"/>
          <w:szCs w:val="24"/>
        </w:rPr>
        <w:tab/>
      </w:r>
      <w:r w:rsidR="00A84592">
        <w:rPr>
          <w:rFonts w:cstheme="minorHAnsi"/>
          <w:b/>
          <w:sz w:val="24"/>
          <w:szCs w:val="24"/>
        </w:rPr>
        <w:tab/>
        <w:t>P</w:t>
      </w:r>
      <w:r w:rsidR="00483456">
        <w:rPr>
          <w:rFonts w:cstheme="minorHAnsi"/>
          <w:b/>
          <w:sz w:val="24"/>
          <w:szCs w:val="24"/>
        </w:rPr>
        <w:t>resentation, Task 3 Findings and Task 4 Scope</w:t>
      </w:r>
    </w:p>
    <w:p w:rsidR="00B70D39" w:rsidRPr="00DA5FB5" w:rsidRDefault="00B70D39" w:rsidP="00B70D39">
      <w:pPr>
        <w:rPr>
          <w:rFonts w:cstheme="minorHAnsi"/>
          <w:sz w:val="24"/>
          <w:szCs w:val="24"/>
        </w:rPr>
      </w:pPr>
    </w:p>
    <w:p w:rsidR="00B70D39" w:rsidRPr="00483456" w:rsidRDefault="009E4E65" w:rsidP="00B70D39">
      <w:pPr>
        <w:rPr>
          <w:rFonts w:cstheme="minorHAnsi"/>
          <w:b/>
          <w:sz w:val="24"/>
          <w:szCs w:val="24"/>
        </w:rPr>
      </w:pPr>
      <w:r w:rsidRPr="00483456">
        <w:rPr>
          <w:rFonts w:cstheme="minorHAnsi"/>
          <w:b/>
          <w:sz w:val="24"/>
          <w:szCs w:val="24"/>
        </w:rPr>
        <w:t>November 7</w:t>
      </w:r>
      <w:r w:rsidR="00B70D39" w:rsidRPr="00483456">
        <w:rPr>
          <w:rFonts w:cstheme="minorHAnsi"/>
          <w:b/>
          <w:sz w:val="24"/>
          <w:szCs w:val="24"/>
        </w:rPr>
        <w:t xml:space="preserve"> </w:t>
      </w:r>
      <w:r w:rsidR="00B70D39" w:rsidRPr="00483456">
        <w:rPr>
          <w:rFonts w:cstheme="minorHAnsi"/>
          <w:b/>
          <w:sz w:val="24"/>
          <w:szCs w:val="24"/>
        </w:rPr>
        <w:tab/>
      </w:r>
      <w:r w:rsidR="00483456" w:rsidRPr="00483456">
        <w:rPr>
          <w:rFonts w:cstheme="minorHAnsi"/>
          <w:b/>
          <w:sz w:val="24"/>
          <w:szCs w:val="24"/>
        </w:rPr>
        <w:tab/>
        <w:t>Group meetings</w:t>
      </w:r>
    </w:p>
    <w:p w:rsidR="00B70D39" w:rsidRPr="00DA5FB5" w:rsidRDefault="00B70D39" w:rsidP="00B70D39">
      <w:pPr>
        <w:rPr>
          <w:rFonts w:cstheme="minorHAnsi"/>
          <w:sz w:val="24"/>
          <w:szCs w:val="24"/>
        </w:rPr>
      </w:pPr>
    </w:p>
    <w:p w:rsidR="00B70D39" w:rsidRPr="00AE1841" w:rsidRDefault="009E4E65" w:rsidP="00B70D39">
      <w:pPr>
        <w:rPr>
          <w:rFonts w:cstheme="minorHAnsi"/>
          <w:b/>
          <w:sz w:val="24"/>
          <w:szCs w:val="24"/>
        </w:rPr>
      </w:pPr>
      <w:r w:rsidRPr="00AE1841">
        <w:rPr>
          <w:rFonts w:cstheme="minorHAnsi"/>
          <w:b/>
          <w:sz w:val="24"/>
          <w:szCs w:val="24"/>
        </w:rPr>
        <w:t>November 12</w:t>
      </w:r>
      <w:r w:rsidR="00B70D39" w:rsidRPr="00AE1841">
        <w:rPr>
          <w:rFonts w:cstheme="minorHAnsi"/>
          <w:b/>
          <w:sz w:val="24"/>
          <w:szCs w:val="24"/>
        </w:rPr>
        <w:t xml:space="preserve"> </w:t>
      </w:r>
      <w:r w:rsidR="00AE1841">
        <w:rPr>
          <w:rFonts w:cstheme="minorHAnsi"/>
          <w:b/>
          <w:sz w:val="24"/>
          <w:szCs w:val="24"/>
        </w:rPr>
        <w:tab/>
      </w:r>
      <w:r w:rsidR="00B70D39" w:rsidRPr="00AE1841">
        <w:rPr>
          <w:rFonts w:cstheme="minorHAnsi"/>
          <w:b/>
          <w:sz w:val="24"/>
          <w:szCs w:val="24"/>
        </w:rPr>
        <w:tab/>
      </w:r>
      <w:r w:rsidRPr="00AE1841">
        <w:rPr>
          <w:rFonts w:cstheme="minorHAnsi"/>
          <w:sz w:val="24"/>
          <w:szCs w:val="24"/>
        </w:rPr>
        <w:t>Class cancelled, Veteran’s Day</w:t>
      </w:r>
    </w:p>
    <w:p w:rsidR="00B70D39" w:rsidRPr="00DA5FB5" w:rsidRDefault="00B70D39" w:rsidP="00B70D39">
      <w:pPr>
        <w:rPr>
          <w:rFonts w:cstheme="minorHAnsi"/>
          <w:sz w:val="24"/>
          <w:szCs w:val="24"/>
        </w:rPr>
      </w:pPr>
    </w:p>
    <w:p w:rsidR="00B70D39" w:rsidRPr="00483456" w:rsidRDefault="009E4E65" w:rsidP="00B70D39">
      <w:pPr>
        <w:rPr>
          <w:rFonts w:cstheme="minorHAnsi"/>
          <w:b/>
          <w:sz w:val="24"/>
          <w:szCs w:val="24"/>
        </w:rPr>
      </w:pPr>
      <w:r w:rsidRPr="00483456">
        <w:rPr>
          <w:rFonts w:cstheme="minorHAnsi"/>
          <w:b/>
          <w:sz w:val="24"/>
          <w:szCs w:val="24"/>
        </w:rPr>
        <w:t>November 14</w:t>
      </w:r>
      <w:r w:rsidR="00B70D39" w:rsidRPr="00483456">
        <w:rPr>
          <w:rFonts w:cstheme="minorHAnsi"/>
          <w:b/>
          <w:sz w:val="24"/>
          <w:szCs w:val="24"/>
        </w:rPr>
        <w:tab/>
      </w:r>
      <w:r w:rsidR="00483456" w:rsidRPr="00483456">
        <w:rPr>
          <w:rFonts w:cstheme="minorHAnsi"/>
          <w:b/>
          <w:sz w:val="24"/>
          <w:szCs w:val="24"/>
        </w:rPr>
        <w:tab/>
        <w:t>Working session, Task 4</w:t>
      </w:r>
    </w:p>
    <w:p w:rsidR="00B70D39" w:rsidRPr="00DA5FB5" w:rsidRDefault="00B70D39" w:rsidP="00B70D39">
      <w:pPr>
        <w:rPr>
          <w:rFonts w:cstheme="minorHAnsi"/>
          <w:sz w:val="24"/>
          <w:szCs w:val="24"/>
        </w:rPr>
      </w:pPr>
    </w:p>
    <w:p w:rsidR="00B70D39" w:rsidRPr="00AE1841" w:rsidRDefault="009E4E65" w:rsidP="00B70D39">
      <w:pPr>
        <w:rPr>
          <w:rFonts w:cstheme="minorHAnsi"/>
          <w:b/>
          <w:sz w:val="24"/>
          <w:szCs w:val="24"/>
        </w:rPr>
      </w:pPr>
      <w:r w:rsidRPr="00AE1841">
        <w:rPr>
          <w:rFonts w:cstheme="minorHAnsi"/>
          <w:b/>
          <w:sz w:val="24"/>
          <w:szCs w:val="24"/>
        </w:rPr>
        <w:t>November 19</w:t>
      </w:r>
      <w:r w:rsidRPr="00AE1841">
        <w:rPr>
          <w:rFonts w:cstheme="minorHAnsi"/>
          <w:b/>
          <w:sz w:val="24"/>
          <w:szCs w:val="24"/>
        </w:rPr>
        <w:tab/>
      </w:r>
      <w:r w:rsidR="00AE1841">
        <w:rPr>
          <w:rFonts w:cstheme="minorHAnsi"/>
          <w:b/>
          <w:sz w:val="24"/>
          <w:szCs w:val="24"/>
        </w:rPr>
        <w:tab/>
      </w:r>
      <w:r w:rsidRPr="00AE1841">
        <w:rPr>
          <w:rFonts w:cstheme="minorHAnsi"/>
          <w:b/>
          <w:sz w:val="24"/>
          <w:szCs w:val="24"/>
        </w:rPr>
        <w:t>Group meetings</w:t>
      </w:r>
    </w:p>
    <w:p w:rsidR="00B70D39" w:rsidRPr="00DA5FB5" w:rsidRDefault="00B70D39" w:rsidP="00B70D39">
      <w:pPr>
        <w:rPr>
          <w:rFonts w:cstheme="minorHAnsi"/>
          <w:sz w:val="24"/>
          <w:szCs w:val="24"/>
        </w:rPr>
      </w:pPr>
    </w:p>
    <w:p w:rsidR="00B70D39" w:rsidRPr="00DA5FB5" w:rsidRDefault="009E4E65" w:rsidP="00B70D39">
      <w:pPr>
        <w:rPr>
          <w:rFonts w:cstheme="minorHAnsi"/>
          <w:sz w:val="24"/>
          <w:szCs w:val="24"/>
        </w:rPr>
      </w:pPr>
      <w:r>
        <w:rPr>
          <w:rFonts w:cstheme="minorHAnsi"/>
          <w:b/>
          <w:sz w:val="24"/>
          <w:szCs w:val="24"/>
        </w:rPr>
        <w:t>November 21</w:t>
      </w:r>
      <w:r w:rsidR="00B70D39" w:rsidRPr="00DA5FB5">
        <w:rPr>
          <w:rFonts w:cstheme="minorHAnsi"/>
          <w:sz w:val="24"/>
          <w:szCs w:val="24"/>
        </w:rPr>
        <w:tab/>
      </w:r>
      <w:r w:rsidR="00AE1841">
        <w:rPr>
          <w:rFonts w:cstheme="minorHAnsi"/>
          <w:sz w:val="24"/>
          <w:szCs w:val="24"/>
        </w:rPr>
        <w:tab/>
      </w:r>
      <w:r w:rsidR="00B70D39" w:rsidRPr="00DA5FB5">
        <w:rPr>
          <w:rFonts w:cstheme="minorHAnsi"/>
          <w:sz w:val="24"/>
          <w:szCs w:val="24"/>
        </w:rPr>
        <w:t xml:space="preserve">Class cancelled, Thanksgiving </w:t>
      </w:r>
    </w:p>
    <w:p w:rsidR="00B70D39" w:rsidRPr="00DA5FB5" w:rsidRDefault="00B70D39" w:rsidP="00B70D39">
      <w:pPr>
        <w:rPr>
          <w:rFonts w:cstheme="minorHAnsi"/>
          <w:sz w:val="24"/>
          <w:szCs w:val="24"/>
        </w:rPr>
      </w:pPr>
    </w:p>
    <w:p w:rsidR="00B70D39" w:rsidRPr="00AE1841" w:rsidRDefault="009E4E65" w:rsidP="00B70D39">
      <w:pPr>
        <w:rPr>
          <w:rFonts w:cstheme="minorHAnsi"/>
          <w:b/>
          <w:sz w:val="24"/>
          <w:szCs w:val="24"/>
        </w:rPr>
      </w:pPr>
      <w:r w:rsidRPr="00AE1841">
        <w:rPr>
          <w:rFonts w:cstheme="minorHAnsi"/>
          <w:b/>
          <w:sz w:val="24"/>
          <w:szCs w:val="24"/>
        </w:rPr>
        <w:t>November 26</w:t>
      </w:r>
      <w:r w:rsidR="00B70D39" w:rsidRPr="00AE1841">
        <w:rPr>
          <w:rFonts w:cstheme="minorHAnsi"/>
          <w:b/>
          <w:sz w:val="24"/>
          <w:szCs w:val="24"/>
        </w:rPr>
        <w:t xml:space="preserve"> </w:t>
      </w:r>
      <w:r w:rsidR="00B70D39" w:rsidRPr="00AE1841">
        <w:rPr>
          <w:rFonts w:cstheme="minorHAnsi"/>
          <w:b/>
          <w:sz w:val="24"/>
          <w:szCs w:val="24"/>
        </w:rPr>
        <w:tab/>
      </w:r>
      <w:r w:rsidR="00AE1841">
        <w:rPr>
          <w:rFonts w:cstheme="minorHAnsi"/>
          <w:b/>
          <w:sz w:val="24"/>
          <w:szCs w:val="24"/>
        </w:rPr>
        <w:tab/>
      </w:r>
      <w:r w:rsidR="00B70D39" w:rsidRPr="00AE1841">
        <w:rPr>
          <w:rFonts w:cstheme="minorHAnsi"/>
          <w:b/>
          <w:sz w:val="24"/>
          <w:szCs w:val="24"/>
        </w:rPr>
        <w:t>Working session on draft report</w:t>
      </w:r>
    </w:p>
    <w:p w:rsidR="00B70D39" w:rsidRPr="00DA5FB5" w:rsidRDefault="00B70D39" w:rsidP="00B70D39">
      <w:pPr>
        <w:rPr>
          <w:rFonts w:cstheme="minorHAnsi"/>
          <w:sz w:val="24"/>
          <w:szCs w:val="24"/>
        </w:rPr>
      </w:pPr>
    </w:p>
    <w:p w:rsidR="00B70D39" w:rsidRPr="00AE1841" w:rsidRDefault="009E4E65" w:rsidP="00B70D39">
      <w:pPr>
        <w:rPr>
          <w:rFonts w:cstheme="minorHAnsi"/>
          <w:b/>
          <w:sz w:val="24"/>
          <w:szCs w:val="24"/>
        </w:rPr>
      </w:pPr>
      <w:r w:rsidRPr="00AE1841">
        <w:rPr>
          <w:rFonts w:cstheme="minorHAnsi"/>
          <w:b/>
          <w:sz w:val="24"/>
          <w:szCs w:val="24"/>
        </w:rPr>
        <w:t>November 28</w:t>
      </w:r>
      <w:r w:rsidR="00B70D39" w:rsidRPr="00AE1841">
        <w:rPr>
          <w:rFonts w:cstheme="minorHAnsi"/>
          <w:b/>
          <w:sz w:val="24"/>
          <w:szCs w:val="24"/>
        </w:rPr>
        <w:tab/>
      </w:r>
      <w:r w:rsidR="00AE1841">
        <w:rPr>
          <w:rFonts w:cstheme="minorHAnsi"/>
          <w:b/>
          <w:sz w:val="24"/>
          <w:szCs w:val="24"/>
        </w:rPr>
        <w:tab/>
      </w:r>
      <w:r w:rsidR="00B70D39" w:rsidRPr="00AE1841">
        <w:rPr>
          <w:rFonts w:cstheme="minorHAnsi"/>
          <w:b/>
          <w:sz w:val="24"/>
          <w:szCs w:val="24"/>
        </w:rPr>
        <w:t>Class presentation to clients</w:t>
      </w:r>
    </w:p>
    <w:p w:rsidR="004543A8" w:rsidRPr="00DA5FB5" w:rsidRDefault="004543A8">
      <w:pPr>
        <w:rPr>
          <w:rFonts w:cstheme="minorHAnsi"/>
          <w:sz w:val="24"/>
          <w:szCs w:val="24"/>
        </w:rPr>
      </w:pPr>
    </w:p>
    <w:sectPr w:rsidR="004543A8" w:rsidRPr="00DA5FB5" w:rsidSect="007951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9C" w:rsidRDefault="00ED699C" w:rsidP="00DA5FB5">
      <w:r>
        <w:separator/>
      </w:r>
    </w:p>
  </w:endnote>
  <w:endnote w:type="continuationSeparator" w:id="0">
    <w:p w:rsidR="00ED699C" w:rsidRDefault="00ED699C" w:rsidP="00DA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95050"/>
      <w:docPartObj>
        <w:docPartGallery w:val="Page Numbers (Bottom of Page)"/>
        <w:docPartUnique/>
      </w:docPartObj>
    </w:sdtPr>
    <w:sdtEndPr>
      <w:rPr>
        <w:noProof/>
      </w:rPr>
    </w:sdtEndPr>
    <w:sdtContent>
      <w:p w:rsidR="00DA5FB5" w:rsidRDefault="00DA5FB5">
        <w:pPr>
          <w:pStyle w:val="Footer"/>
          <w:jc w:val="right"/>
        </w:pPr>
        <w:r>
          <w:fldChar w:fldCharType="begin"/>
        </w:r>
        <w:r>
          <w:instrText xml:space="preserve"> PAGE   \* MERGEFORMAT </w:instrText>
        </w:r>
        <w:r>
          <w:fldChar w:fldCharType="separate"/>
        </w:r>
        <w:r w:rsidR="00B23126">
          <w:rPr>
            <w:noProof/>
          </w:rPr>
          <w:t>1</w:t>
        </w:r>
        <w:r>
          <w:rPr>
            <w:noProof/>
          </w:rPr>
          <w:fldChar w:fldCharType="end"/>
        </w:r>
      </w:p>
    </w:sdtContent>
  </w:sdt>
  <w:p w:rsidR="00DA5FB5" w:rsidRDefault="00DA5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9C" w:rsidRDefault="00ED699C" w:rsidP="00DA5FB5">
      <w:r>
        <w:separator/>
      </w:r>
    </w:p>
  </w:footnote>
  <w:footnote w:type="continuationSeparator" w:id="0">
    <w:p w:rsidR="00ED699C" w:rsidRDefault="00ED699C" w:rsidP="00DA5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9602A"/>
    <w:multiLevelType w:val="hybridMultilevel"/>
    <w:tmpl w:val="CD6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A8"/>
    <w:rsid w:val="00044E13"/>
    <w:rsid w:val="00346A1F"/>
    <w:rsid w:val="0037352C"/>
    <w:rsid w:val="004543A8"/>
    <w:rsid w:val="00471AA0"/>
    <w:rsid w:val="00483456"/>
    <w:rsid w:val="005500C6"/>
    <w:rsid w:val="0059616D"/>
    <w:rsid w:val="0059735F"/>
    <w:rsid w:val="005E4941"/>
    <w:rsid w:val="006A55BC"/>
    <w:rsid w:val="006A5D92"/>
    <w:rsid w:val="006E625D"/>
    <w:rsid w:val="00724111"/>
    <w:rsid w:val="00752FED"/>
    <w:rsid w:val="00760754"/>
    <w:rsid w:val="00795160"/>
    <w:rsid w:val="008B78CA"/>
    <w:rsid w:val="008E61D9"/>
    <w:rsid w:val="009A52F8"/>
    <w:rsid w:val="009B3643"/>
    <w:rsid w:val="009E4E65"/>
    <w:rsid w:val="00A84592"/>
    <w:rsid w:val="00A96419"/>
    <w:rsid w:val="00AE1841"/>
    <w:rsid w:val="00B23126"/>
    <w:rsid w:val="00B70D39"/>
    <w:rsid w:val="00B9531C"/>
    <w:rsid w:val="00BD6BEE"/>
    <w:rsid w:val="00D11650"/>
    <w:rsid w:val="00D71993"/>
    <w:rsid w:val="00D761D3"/>
    <w:rsid w:val="00DA5FB5"/>
    <w:rsid w:val="00DB5100"/>
    <w:rsid w:val="00EA38CF"/>
    <w:rsid w:val="00ED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E71DE-1300-4191-9E05-6BE4914C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60"/>
  </w:style>
  <w:style w:type="paragraph" w:styleId="Heading3">
    <w:name w:val="heading 3"/>
    <w:basedOn w:val="Normal"/>
    <w:next w:val="Normal"/>
    <w:link w:val="Heading3Char"/>
    <w:uiPriority w:val="99"/>
    <w:qFormat/>
    <w:rsid w:val="00B70D39"/>
    <w:pPr>
      <w:keepNext/>
      <w:spacing w:before="240" w:after="60"/>
      <w:jc w:val="center"/>
      <w:outlineLvl w:val="2"/>
    </w:pPr>
    <w:rPr>
      <w:rFonts w:ascii="Arial" w:eastAsia="Times New Roman" w:hAnsi="Arial" w:cs="Arial"/>
      <w:b/>
      <w:bCs/>
      <w:sz w:val="28"/>
      <w:szCs w:val="26"/>
    </w:rPr>
  </w:style>
  <w:style w:type="paragraph" w:styleId="Heading6">
    <w:name w:val="heading 6"/>
    <w:basedOn w:val="Normal"/>
    <w:next w:val="Normal"/>
    <w:link w:val="Heading6Char"/>
    <w:uiPriority w:val="9"/>
    <w:semiHidden/>
    <w:unhideWhenUsed/>
    <w:qFormat/>
    <w:rsid w:val="00B70D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D3"/>
    <w:pPr>
      <w:ind w:left="720"/>
      <w:contextualSpacing/>
    </w:pPr>
  </w:style>
  <w:style w:type="character" w:customStyle="1" w:styleId="Heading3Char">
    <w:name w:val="Heading 3 Char"/>
    <w:basedOn w:val="DefaultParagraphFont"/>
    <w:link w:val="Heading3"/>
    <w:uiPriority w:val="99"/>
    <w:rsid w:val="00B70D39"/>
    <w:rPr>
      <w:rFonts w:ascii="Arial" w:eastAsia="Times New Roman" w:hAnsi="Arial" w:cs="Arial"/>
      <w:b/>
      <w:bCs/>
      <w:sz w:val="28"/>
      <w:szCs w:val="26"/>
    </w:rPr>
  </w:style>
  <w:style w:type="paragraph" w:styleId="Footer">
    <w:name w:val="footer"/>
    <w:basedOn w:val="Normal"/>
    <w:link w:val="FooterChar"/>
    <w:uiPriority w:val="99"/>
    <w:unhideWhenUsed/>
    <w:rsid w:val="00B70D39"/>
    <w:pPr>
      <w:tabs>
        <w:tab w:val="center" w:pos="4680"/>
        <w:tab w:val="right" w:pos="9360"/>
      </w:tabs>
    </w:pPr>
  </w:style>
  <w:style w:type="character" w:customStyle="1" w:styleId="FooterChar">
    <w:name w:val="Footer Char"/>
    <w:basedOn w:val="DefaultParagraphFont"/>
    <w:link w:val="Footer"/>
    <w:uiPriority w:val="99"/>
    <w:rsid w:val="00B70D39"/>
  </w:style>
  <w:style w:type="paragraph" w:styleId="BodyTextIndent">
    <w:name w:val="Body Text Indent"/>
    <w:basedOn w:val="Normal"/>
    <w:link w:val="BodyTextIndentChar"/>
    <w:uiPriority w:val="99"/>
    <w:semiHidden/>
    <w:rsid w:val="00B70D39"/>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B70D3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B70D3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70D39"/>
    <w:rPr>
      <w:color w:val="0000FF" w:themeColor="hyperlink"/>
      <w:u w:val="single"/>
    </w:rPr>
  </w:style>
  <w:style w:type="paragraph" w:styleId="NormalWeb">
    <w:name w:val="Normal (Web)"/>
    <w:basedOn w:val="Normal"/>
    <w:uiPriority w:val="99"/>
    <w:rsid w:val="00B70D3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60754"/>
    <w:rPr>
      <w:i/>
      <w:iCs/>
    </w:rPr>
  </w:style>
  <w:style w:type="paragraph" w:styleId="Header">
    <w:name w:val="header"/>
    <w:basedOn w:val="Normal"/>
    <w:link w:val="HeaderChar"/>
    <w:uiPriority w:val="99"/>
    <w:unhideWhenUsed/>
    <w:rsid w:val="00DA5FB5"/>
    <w:pPr>
      <w:tabs>
        <w:tab w:val="center" w:pos="4680"/>
        <w:tab w:val="right" w:pos="9360"/>
      </w:tabs>
    </w:pPr>
  </w:style>
  <w:style w:type="character" w:customStyle="1" w:styleId="HeaderChar">
    <w:name w:val="Header Char"/>
    <w:basedOn w:val="DefaultParagraphFont"/>
    <w:link w:val="Header"/>
    <w:uiPriority w:val="99"/>
    <w:rsid w:val="00DA5FB5"/>
  </w:style>
  <w:style w:type="paragraph" w:styleId="BlockText">
    <w:name w:val="Block Text"/>
    <w:basedOn w:val="Normal"/>
    <w:semiHidden/>
    <w:rsid w:val="0037352C"/>
    <w:pPr>
      <w:overflowPunct w:val="0"/>
      <w:autoSpaceDE w:val="0"/>
      <w:autoSpaceDN w:val="0"/>
      <w:adjustRightInd w:val="0"/>
      <w:ind w:left="720" w:right="-1800" w:hanging="720"/>
      <w:textAlignment w:val="baseline"/>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con.com/Reports/ECONOMY/ClustersGuide.pdf" TargetMode="External"/><Relationship Id="rId3" Type="http://schemas.openxmlformats.org/officeDocument/2006/relationships/settings" Target="settings.xml"/><Relationship Id="rId7" Type="http://schemas.openxmlformats.org/officeDocument/2006/relationships/hyperlink" Target="http://www.oewd.org/media/docs/SF%20Economic%20Strategy%20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vernment.cce.cornell.edu/doc/pdf/warner%20liu%20EDQ%20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CCI</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Chapple</dc:creator>
  <cp:lastModifiedBy>Karen Chapple</cp:lastModifiedBy>
  <cp:revision>2</cp:revision>
  <dcterms:created xsi:type="dcterms:W3CDTF">2015-06-15T18:01:00Z</dcterms:created>
  <dcterms:modified xsi:type="dcterms:W3CDTF">2015-06-15T18:01:00Z</dcterms:modified>
</cp:coreProperties>
</file>